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E" w:rsidRDefault="00A80E0E">
      <w:pPr>
        <w:rPr>
          <w:rFonts w:eastAsia="Times New Roman"/>
        </w:rPr>
      </w:pPr>
      <w:r>
        <w:rPr>
          <w:rFonts w:eastAsia="Times New Roman"/>
        </w:rPr>
        <w:t xml:space="preserve">Спецкурс  </w:t>
      </w:r>
      <w:r w:rsidRPr="00A80E0E">
        <w:rPr>
          <w:rFonts w:eastAsia="Times New Roman"/>
          <w:sz w:val="28"/>
          <w:szCs w:val="28"/>
          <w:u w:val="single"/>
        </w:rPr>
        <w:t>"Пространства модулей пучков и геометрическая теория инвариантов"</w:t>
      </w:r>
      <w:r>
        <w:rPr>
          <w:rFonts w:eastAsia="Times New Roman"/>
        </w:rPr>
        <w:t xml:space="preserve"> (годовой)</w:t>
      </w:r>
    </w:p>
    <w:p w:rsidR="005E0674" w:rsidRPr="00A80E0E" w:rsidRDefault="00A80E0E">
      <w:pPr>
        <w:rPr>
          <w:rFonts w:eastAsia="Times New Roman"/>
        </w:rPr>
      </w:pPr>
      <w:r>
        <w:rPr>
          <w:rFonts w:eastAsia="Times New Roman"/>
        </w:rPr>
        <w:t>Тихомиров А.</w:t>
      </w:r>
      <w:r>
        <w:rPr>
          <w:rFonts w:eastAsia="Times New Roman"/>
        </w:rPr>
        <w:br/>
      </w:r>
      <w:r>
        <w:rPr>
          <w:rFonts w:eastAsia="Times New Roman"/>
        </w:rPr>
        <w:br/>
        <w:t>Пространства модулей стабильных ко</w:t>
      </w:r>
      <w:r>
        <w:rPr>
          <w:rFonts w:eastAsia="Times New Roman"/>
        </w:rPr>
        <w:t xml:space="preserve">герентных пучков на проективных </w:t>
      </w:r>
      <w:r>
        <w:rPr>
          <w:rFonts w:eastAsia="Times New Roman"/>
        </w:rPr>
        <w:t>алгебраических многообразиях являю</w:t>
      </w:r>
      <w:r>
        <w:rPr>
          <w:rFonts w:eastAsia="Times New Roman"/>
        </w:rPr>
        <w:t xml:space="preserve">тся одним из главных объектов в </w:t>
      </w:r>
      <w:r>
        <w:rPr>
          <w:rFonts w:eastAsia="Times New Roman"/>
        </w:rPr>
        <w:t>современной алгебраической геометр</w:t>
      </w:r>
      <w:proofErr w:type="gramStart"/>
      <w:r>
        <w:rPr>
          <w:rFonts w:eastAsia="Times New Roman"/>
        </w:rPr>
        <w:t>ии</w:t>
      </w:r>
      <w:r w:rsidR="00C41D3B">
        <w:rPr>
          <w:rFonts w:eastAsia="Times New Roman"/>
        </w:rPr>
        <w:t xml:space="preserve"> и ее</w:t>
      </w:r>
      <w:proofErr w:type="gramEnd"/>
      <w:r w:rsidR="00C41D3B">
        <w:rPr>
          <w:rFonts w:eastAsia="Times New Roman"/>
        </w:rPr>
        <w:t xml:space="preserve"> многочисленных приложений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</w:rPr>
        <w:t>к калибровочной теории, дифференциальной геометрии и топологии.</w:t>
      </w:r>
      <w:r>
        <w:rPr>
          <w:rFonts w:eastAsia="Times New Roman"/>
        </w:rPr>
        <w:br/>
        <w:t>В спецкурсе рассматривается наиболе</w:t>
      </w:r>
      <w:r>
        <w:rPr>
          <w:rFonts w:eastAsia="Times New Roman"/>
        </w:rPr>
        <w:t xml:space="preserve">е общая конструкция пространств </w:t>
      </w:r>
      <w:r>
        <w:rPr>
          <w:rFonts w:eastAsia="Times New Roman"/>
        </w:rPr>
        <w:t>модулей пучков как факторов геометрической теории инвариантов.</w:t>
      </w:r>
      <w:r>
        <w:rPr>
          <w:rFonts w:eastAsia="Times New Roman"/>
        </w:rPr>
        <w:br/>
        <w:t>Обсуждаются наиболее важные примеры: модули стабильных векторн</w:t>
      </w:r>
      <w:r>
        <w:rPr>
          <w:rFonts w:eastAsia="Times New Roman"/>
        </w:rPr>
        <w:t xml:space="preserve">ых расслоений </w:t>
      </w:r>
      <w:r>
        <w:rPr>
          <w:rFonts w:eastAsia="Times New Roman"/>
        </w:rPr>
        <w:t>на алгебраических кривы</w:t>
      </w:r>
      <w:r>
        <w:rPr>
          <w:rFonts w:eastAsia="Times New Roman"/>
        </w:rPr>
        <w:t xml:space="preserve">х, модули стабильных пучков на </w:t>
      </w:r>
      <w:r>
        <w:rPr>
          <w:rFonts w:eastAsia="Times New Roman"/>
        </w:rPr>
        <w:t>поверхностях и трехмерных многообрази</w:t>
      </w:r>
      <w:r>
        <w:rPr>
          <w:rFonts w:eastAsia="Times New Roman"/>
        </w:rPr>
        <w:t xml:space="preserve">ях, в частности, на проективной </w:t>
      </w:r>
      <w:r>
        <w:rPr>
          <w:rFonts w:eastAsia="Times New Roman"/>
        </w:rPr>
        <w:t>плоскости и проективном пространстве.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5E0674" w:rsidRPr="00A8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B1"/>
    <w:rsid w:val="005E0674"/>
    <w:rsid w:val="00A80E0E"/>
    <w:rsid w:val="00BF46B1"/>
    <w:rsid w:val="00C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>НИУ ВШЭ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2014-06-25T12:32:00Z</dcterms:created>
  <dcterms:modified xsi:type="dcterms:W3CDTF">2014-06-25T12:38:00Z</dcterms:modified>
</cp:coreProperties>
</file>