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Вопросы по курсу ТФКП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1.  Комплексная дифференцируемость (уравнения Коши-Римана).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2.  Голоморфность и конформность.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3.  Дробно-линейные функции и преобразования основных областей.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4.  Лемма Гурса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5. Первообразная голоморфной функции. Терема Коши о гомотопии.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6. Интегральная формула Коши. Принцип максимума модуля.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7. Существование разложения в ряд Тейлора для голоморфной функции.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8. Свойства степенных рядов. Голоморфность степенного ряда.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9. Теорема Мореры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10. Бесконечная дифференцируемость голоморфной функции.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11. Разложение голоморфной функции в окрестности ее нуля. Теорема единственности.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12. Изолированные особые точки. Ряды Лорана.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13. Теорема Сохоцкого.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14.  Вычеты. Теорема Коши о вычетах.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15. Принцип аргумента. Теорема Руше.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16. Аналитическое продолжение. Постановка задачи. Аналитическое продолжение  вдоль пути.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17.  Теорема о продолжении для гомотопных путей. Теорема о монодромии.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18. Изолированные особые точки аналитической функции. Ряды Пюизо.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19. Риманова поверхность аналитической функции.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20. Эллиптические функции. Тэта-функции. Функции Вейерштрасса.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21. Дифференциальное уравнение для "пи"-функции Вейерштрасса. Эквивалентность задания эллиптической кривой как фактор-пространства  комплексной плоскости по решетке периодов и с помощью алгебраического уравнения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22. Теорема Гурвица.</w:t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23. Лемма Шварца.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24. Теорема о компактности равномерно ограниченного семейства голоморфных функции (теорема Монтеля).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25. Теорема Римана о конформных отображениях односвязных областей.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26. Принцип соответствия границ и принцип симметрии.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27. Интеграл Кристоффеля-Шварца.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28. Формула Пуассона и задача Дирихле.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29. Интегралы типа Коши и их граничные значения. Формулы Племеля-Сохоцкого.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  <w:lang w:val="ru-RU"/>
        </w:rPr>
        <w:t>30.  Интегральная формула Коши-Грина.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  <w:t>31. Производящая функция конформных отображений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spacing w:lineRule="auto" w:line="276"/>
      </w:pPr>
      <w:r>
        <w:rPr>
          <w:rFonts w:cs="Times New Roman" w:ascii="Times New Roman" w:hAnsi="Times New Roman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sz w:val="24"/>
          <w:szCs w:val="24"/>
          <w:lang w:val="ru-RU"/>
        </w:rPr>
        <w:t>. Римановы поверхности как комплексные многообразия. Дифференциалы</w:t>
      </w:r>
      <w:r/>
    </w:p>
    <w:p>
      <w:pPr>
        <w:pStyle w:val="Normal"/>
        <w:spacing w:lineRule="auto" w:line="276"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</w:t>
      </w:r>
      <w:r>
        <w:rPr>
          <w:rFonts w:cs="Times New Roman" w:ascii="Times New Roman" w:hAnsi="Times New Roman"/>
          <w:sz w:val="24"/>
          <w:szCs w:val="24"/>
          <w:lang w:val="ru-RU"/>
        </w:rPr>
        <w:t>на римановых поверхностях.</w:t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spacing w:before="0" w:after="200"/>
      </w:pPr>
      <w:r>
        <w:rPr>
          <w:rFonts w:cs="Times New Roman" w:ascii="Times New Roman" w:hAnsi="Times New Roman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sz w:val="24"/>
          <w:szCs w:val="24"/>
          <w:lang w:val="ru-RU"/>
        </w:rPr>
        <w:t>. Римановы поверхности и плоские алгебраические кривые.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707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Application>LibreOffice/4.3.5.2$Windows_x86 LibreOffice_project/3a87456aaa6a95c63eea1c1b3201acedf0751bd5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2014-03-13T06:51:00Z</dcterms:created>
  <dc:creator>Igor</dc:creator>
  <dc:language>en-US</dc:language>
  <cp:lastPrinted>2015-09-11T20:05:40Z</cp:lastPrinted>
  <dcterms:modified xsi:type="dcterms:W3CDTF">2016-06-11T14:05:29Z</dcterms:modified>
  <cp:revision>13</cp:revision>
</cp:coreProperties>
</file>