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7B" w:rsidRPr="00985075" w:rsidRDefault="00A61E54" w:rsidP="00985075">
      <w:pPr>
        <w:jc w:val="center"/>
        <w:rPr>
          <w:b/>
          <w:sz w:val="28"/>
        </w:rPr>
      </w:pPr>
      <w:r w:rsidRPr="00985075">
        <w:rPr>
          <w:b/>
          <w:sz w:val="28"/>
        </w:rPr>
        <w:t>Статистическая физика</w:t>
      </w:r>
    </w:p>
    <w:p w:rsidR="00A61E54" w:rsidRPr="00AA3803" w:rsidRDefault="00A61E54" w:rsidP="00985075"/>
    <w:p w:rsidR="00A61E54" w:rsidRPr="00AA3803" w:rsidRDefault="00A61E54" w:rsidP="00985075">
      <w:r w:rsidRPr="00AA3803">
        <w:t>Курс статистической физики традиционно является одним из основных разделов теоретической физики, обязательным для всех желающих заниматься теоретиче</w:t>
      </w:r>
      <w:r w:rsidR="00A656B8" w:rsidRPr="00AA3803">
        <w:t>с</w:t>
      </w:r>
      <w:r w:rsidRPr="00AA3803">
        <w:t xml:space="preserve">кой или математической физикой. Обычно он изучается после курсов классической и квантовой механики и посвящен изучению особого типа закономерностей, возникающих в поведении объектов, состоящих из большого числа частиц. </w:t>
      </w:r>
      <w:r w:rsidR="00A656B8" w:rsidRPr="00AA3803">
        <w:t>В наши дни, однако, статистическая физика необходима  также большому числу исследователей из других областей, таких, например, как экономика или социология, в связи с широким применением там агентных моделей. Анализ поведения систем, состоящих из большого количества тех или иных агентов, безусловно, требует навыков и интуиции, получаемых при изучении статистической физики.</w:t>
      </w:r>
    </w:p>
    <w:p w:rsidR="00AA3803" w:rsidRDefault="00AA3803" w:rsidP="00985075">
      <w:r w:rsidRPr="00AA3803">
        <w:t>В данном курсе, следуя классическому подходу Гиббса, мы рассмотрим как обоснование термодинамики, так и почти все основные примеры успешного применения статистики к описанию фундаментальных физических явлений: разреженный газ, электронный газ в металлах, сверхпроводимость, сверхтекучесть, переходы порядок-беспорядок. Особое внимание будет уделено теории фазовых переходов и методу ренормализационной группы, показавшему свою эффективность не только в статистической физике, но и в квантовой теории поля.</w:t>
      </w:r>
    </w:p>
    <w:p w:rsidR="002346E4" w:rsidRDefault="002346E4" w:rsidP="00985075">
      <w:r>
        <w:t xml:space="preserve">Кроме этого, планируется серьезно обсудить неравновесные системы и способы перехода таких систем к равновесию. Эти вопросы включают в себя как традиционный материал физической кинетики, например, уравнение Больцмана, </w:t>
      </w:r>
      <w:r w:rsidR="0095555C">
        <w:t xml:space="preserve">а, возможно, и неравновесная диаграммная техника Келдыша, </w:t>
      </w:r>
      <w:r>
        <w:t xml:space="preserve">так и такие, сравнительно новые явления, как поведение систем  активных агентов </w:t>
      </w:r>
      <w:r>
        <w:rPr>
          <w:lang w:val="en-US"/>
        </w:rPr>
        <w:t xml:space="preserve">(active matter) </w:t>
      </w:r>
      <w:r>
        <w:t>или систем с неконсервативными взаимодействиями (</w:t>
      </w:r>
      <w:r w:rsidR="00464C4D">
        <w:t xml:space="preserve">например, </w:t>
      </w:r>
      <w:r>
        <w:rPr>
          <w:lang w:val="en-US"/>
        </w:rPr>
        <w:t>granular gases)</w:t>
      </w:r>
      <w:r>
        <w:t>. Мы также обсудим основные агентные модели, возникающие в экон</w:t>
      </w:r>
      <w:proofErr w:type="gramStart"/>
      <w:r>
        <w:t>о-</w:t>
      </w:r>
      <w:proofErr w:type="gramEnd"/>
      <w:r>
        <w:t xml:space="preserve"> и социо</w:t>
      </w:r>
      <w:r w:rsidR="0095555C">
        <w:t>-</w:t>
      </w:r>
      <w:r>
        <w:t>физике.</w:t>
      </w:r>
    </w:p>
    <w:p w:rsidR="0095555C" w:rsidRDefault="002346E4" w:rsidP="00985075">
      <w:r>
        <w:t>Данный курс предполагает знание</w:t>
      </w:r>
      <w:r w:rsidR="0095555C">
        <w:t xml:space="preserve"> математического анализа и теории вероятностей, классической, а в некоторых местах и квантовой механики. В основном он рассчитан на студентов магистратуры и аспирантов, но вполне может быть доступен и отдельным студентам старших курсов бакалавриата.</w:t>
      </w:r>
    </w:p>
    <w:p w:rsidR="0095555C" w:rsidRDefault="0095555C" w:rsidP="00985075">
      <w:pPr>
        <w:rPr>
          <w:rFonts w:ascii="Calibri" w:hAnsi="Calibri" w:cs="Calibri"/>
        </w:rPr>
      </w:pPr>
      <w:r>
        <w:rPr>
          <w:rFonts w:ascii="Calibri" w:hAnsi="Calibri" w:cs="Calibri"/>
        </w:rPr>
        <w:t>В качестве литературы к данному курсу можно предложить следующие книги</w:t>
      </w:r>
      <w:r w:rsidR="00A7630C">
        <w:rPr>
          <w:rFonts w:ascii="Calibri" w:hAnsi="Calibri" w:cs="Calibri"/>
        </w:rPr>
        <w:t>:</w:t>
      </w:r>
    </w:p>
    <w:p w:rsidR="002346E4" w:rsidRDefault="0095555C" w:rsidP="00985075">
      <w:pPr>
        <w:pStyle w:val="a3"/>
        <w:numPr>
          <w:ilvl w:val="0"/>
          <w:numId w:val="3"/>
        </w:numPr>
      </w:pPr>
      <w:r>
        <w:t>Ландау Л.Д., Лифшиц Е.М. Статистическая физика, части 1,2, Наука, 1976</w:t>
      </w:r>
    </w:p>
    <w:p w:rsidR="0095555C" w:rsidRDefault="0095555C" w:rsidP="00985075">
      <w:pPr>
        <w:pStyle w:val="a3"/>
        <w:numPr>
          <w:ilvl w:val="0"/>
          <w:numId w:val="3"/>
        </w:numPr>
      </w:pPr>
      <w:r>
        <w:t>Фейнман Р. Статистическая механика, Мир, 1978</w:t>
      </w:r>
    </w:p>
    <w:p w:rsidR="0095555C" w:rsidRDefault="0095555C" w:rsidP="00985075">
      <w:pPr>
        <w:pStyle w:val="a3"/>
        <w:numPr>
          <w:ilvl w:val="0"/>
          <w:numId w:val="3"/>
        </w:numPr>
      </w:pPr>
      <w:r w:rsidRPr="0095555C">
        <w:t>Крапивский П., Реднер С., Бен-Наим Э.</w:t>
      </w:r>
      <w:r>
        <w:t xml:space="preserve"> </w:t>
      </w:r>
      <w:r w:rsidRPr="0095555C">
        <w:t>Кинетический взгляд на статистическую физику.</w:t>
      </w:r>
      <w:r w:rsidR="00985075">
        <w:t xml:space="preserve"> </w:t>
      </w:r>
      <w:r w:rsidR="00985075" w:rsidRPr="00985075">
        <w:t>ISBN: 978-5-91522-296-9</w:t>
      </w:r>
      <w:r w:rsidR="00985075">
        <w:t>.</w:t>
      </w:r>
    </w:p>
    <w:p w:rsidR="00985075" w:rsidRPr="00985075" w:rsidRDefault="00985075" w:rsidP="00985075">
      <w:pPr>
        <w:pStyle w:val="a3"/>
        <w:numPr>
          <w:ilvl w:val="0"/>
          <w:numId w:val="3"/>
        </w:numPr>
        <w:rPr>
          <w:rFonts w:eastAsia="MS Mincho" w:cstheme="minorHAnsi"/>
        </w:rPr>
      </w:pPr>
      <w:r w:rsidRPr="00985075">
        <w:rPr>
          <w:rFonts w:eastAsia="MS Mincho" w:cstheme="minorHAnsi"/>
        </w:rPr>
        <w:t>Стенли  Г. Фазовые переходы и критические явления. М. Мир, 1973</w:t>
      </w:r>
    </w:p>
    <w:p w:rsidR="00985075" w:rsidRDefault="00985075" w:rsidP="00985075">
      <w:pPr>
        <w:pStyle w:val="a3"/>
        <w:numPr>
          <w:ilvl w:val="0"/>
          <w:numId w:val="3"/>
        </w:numPr>
        <w:rPr>
          <w:rFonts w:cstheme="minorHAnsi"/>
          <w:spacing w:val="-4"/>
        </w:rPr>
      </w:pPr>
      <w:r w:rsidRPr="00985075">
        <w:rPr>
          <w:rFonts w:cstheme="minorHAnsi"/>
          <w:spacing w:val="-4"/>
        </w:rPr>
        <w:t>Вильсон К., Когут Дж. Ренормализационная группа и эпсилон-разложение. М. Мир, 1975</w:t>
      </w:r>
    </w:p>
    <w:p w:rsidR="00985075" w:rsidRPr="00985075" w:rsidRDefault="00985075" w:rsidP="00985075">
      <w:pPr>
        <w:pStyle w:val="a3"/>
        <w:numPr>
          <w:ilvl w:val="0"/>
          <w:numId w:val="3"/>
        </w:numPr>
        <w:rPr>
          <w:rFonts w:cstheme="minorHAnsi"/>
          <w:spacing w:val="-4"/>
        </w:rPr>
      </w:pPr>
      <w:r>
        <w:rPr>
          <w:rFonts w:cstheme="minorHAnsi"/>
          <w:spacing w:val="-4"/>
        </w:rPr>
        <w:t>Попов В.Н. Континуальные интегралы в квантовой теории поля и статистической физике, Атомиздат, 1976</w:t>
      </w:r>
    </w:p>
    <w:p w:rsidR="00985075" w:rsidRPr="0095555C" w:rsidRDefault="00985075" w:rsidP="00985075"/>
    <w:p w:rsidR="00AA3803" w:rsidRPr="00AA3803" w:rsidRDefault="00AA3803" w:rsidP="00985075"/>
    <w:p w:rsidR="00A656B8" w:rsidRPr="00AA3803" w:rsidRDefault="00A656B8" w:rsidP="00985075"/>
    <w:sectPr w:rsidR="00A656B8" w:rsidRPr="00AA3803" w:rsidSect="0022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9014E"/>
    <w:multiLevelType w:val="hybridMultilevel"/>
    <w:tmpl w:val="847056BA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1BE3689"/>
    <w:multiLevelType w:val="hybridMultilevel"/>
    <w:tmpl w:val="E01E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51985"/>
    <w:multiLevelType w:val="hybridMultilevel"/>
    <w:tmpl w:val="96245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61E54"/>
    <w:rsid w:val="00226B7B"/>
    <w:rsid w:val="002346E4"/>
    <w:rsid w:val="003C0476"/>
    <w:rsid w:val="00464C4D"/>
    <w:rsid w:val="0095555C"/>
    <w:rsid w:val="00985075"/>
    <w:rsid w:val="00A61E54"/>
    <w:rsid w:val="00A656B8"/>
    <w:rsid w:val="00A7630C"/>
    <w:rsid w:val="00AA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</cp:revision>
  <dcterms:created xsi:type="dcterms:W3CDTF">2016-09-03T08:42:00Z</dcterms:created>
  <dcterms:modified xsi:type="dcterms:W3CDTF">2016-09-03T09:46:00Z</dcterms:modified>
</cp:coreProperties>
</file>