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B7" w:rsidRDefault="00562AB7">
      <w:r>
        <w:t xml:space="preserve">                           Учебно-воспитательный семинар лаборатории Зеркальной Симметрии.</w:t>
      </w:r>
    </w:p>
    <w:p w:rsidR="00562AB7" w:rsidRDefault="00562AB7">
      <w:r>
        <w:t xml:space="preserve">                              И</w:t>
      </w:r>
      <w:bookmarkStart w:id="0" w:name="_GoBack"/>
      <w:bookmarkEnd w:id="0"/>
      <w:r>
        <w:t>збранные вопросы теории автоморфных форм</w:t>
      </w:r>
    </w:p>
    <w:p w:rsidR="00562AB7" w:rsidRDefault="00562AB7">
      <w:r>
        <w:t xml:space="preserve">                       ( А</w:t>
      </w:r>
      <w:proofErr w:type="gramStart"/>
      <w:r>
        <w:t>,М</w:t>
      </w:r>
      <w:proofErr w:type="gramEnd"/>
      <w:r>
        <w:t xml:space="preserve">, </w:t>
      </w:r>
      <w:proofErr w:type="spellStart"/>
      <w:r>
        <w:t>Левин,О,В,Шварцман</w:t>
      </w:r>
      <w:proofErr w:type="spellEnd"/>
      <w:r>
        <w:t xml:space="preserve">, при участии </w:t>
      </w:r>
      <w:proofErr w:type="spellStart"/>
      <w:r>
        <w:t>В,А,Гриценко</w:t>
      </w:r>
      <w:proofErr w:type="spellEnd"/>
      <w:r>
        <w:t xml:space="preserve">) </w:t>
      </w:r>
    </w:p>
    <w:p w:rsidR="002803D3" w:rsidRDefault="00562AB7">
      <w:r>
        <w:t xml:space="preserve"> </w:t>
      </w:r>
      <w:r w:rsidR="00DB1C5F">
        <w:t xml:space="preserve"> У модулярного  многообразия имеется замечательное свойство: оно канонически снабжено большим набор</w:t>
      </w:r>
      <w:r>
        <w:t xml:space="preserve">ом подмногообразий, которые в свою очередь </w:t>
      </w:r>
      <w:r w:rsidR="00DB1C5F">
        <w:t xml:space="preserve"> явля</w:t>
      </w:r>
      <w:r>
        <w:t xml:space="preserve">ются модулярными </w:t>
      </w:r>
      <w:proofErr w:type="spellStart"/>
      <w:r>
        <w:t>многобразиями</w:t>
      </w:r>
      <w:proofErr w:type="spellEnd"/>
      <w:r>
        <w:t>.</w:t>
      </w:r>
      <w:r w:rsidR="00DB1C5F">
        <w:t xml:space="preserve"> Например, модулярные соответствия</w:t>
      </w:r>
      <w:r>
        <w:t xml:space="preserve"> </w:t>
      </w:r>
      <w:r w:rsidR="00DB1C5F">
        <w:t xml:space="preserve"> </w:t>
      </w:r>
      <w:proofErr w:type="spellStart"/>
      <w:r w:rsidR="00DB1C5F">
        <w:t>Гекке</w:t>
      </w:r>
      <w:proofErr w:type="spellEnd"/>
      <w:r w:rsidR="00DB1C5F">
        <w:t>, лежащие на квадрате модулярной кривой, мало от</w:t>
      </w:r>
      <w:r w:rsidR="00DB1C5F">
        <w:t>личаются от модулярных кривых высокого уровня. Пересечения этих подмногообразий опять лежат в этом наборе, и, тем самым, возникает</w:t>
      </w:r>
      <w:r>
        <w:t xml:space="preserve"> </w:t>
      </w:r>
      <w:r w:rsidR="00DB1C5F">
        <w:t xml:space="preserve"> </w:t>
      </w:r>
      <w:proofErr w:type="spellStart"/>
      <w:r w:rsidR="00DB1C5F">
        <w:t>флаговая</w:t>
      </w:r>
      <w:proofErr w:type="spellEnd"/>
      <w:r w:rsidR="00DB1C5F">
        <w:t xml:space="preserve"> структура подобных объектов. Было бы разумно применить в этой ситуации идеи и методы </w:t>
      </w:r>
      <w:proofErr w:type="gramStart"/>
      <w:r w:rsidR="00DB1C5F">
        <w:t>теории</w:t>
      </w:r>
      <w:proofErr w:type="gramEnd"/>
      <w:r w:rsidR="00DB1C5F">
        <w:t xml:space="preserve"> многомерных </w:t>
      </w:r>
      <w:r>
        <w:t xml:space="preserve"> </w:t>
      </w:r>
      <w:proofErr w:type="spellStart"/>
      <w:r w:rsidR="00DB1C5F">
        <w:t>аделей</w:t>
      </w:r>
      <w:proofErr w:type="spellEnd"/>
      <w:r w:rsidR="00DB1C5F">
        <w:t xml:space="preserve"> Парши</w:t>
      </w:r>
      <w:r w:rsidR="00DB1C5F">
        <w:t>на.</w:t>
      </w:r>
    </w:p>
    <w:p w:rsidR="002803D3" w:rsidRDefault="00DB1C5F">
      <w:r>
        <w:t xml:space="preserve">Для начала хотелось бы обсудить известные результаты  о подобных подмногообразиях в малой размерности и сравнить их с общей идеологией  дивизоров </w:t>
      </w:r>
      <w:r w:rsidR="00562AB7">
        <w:t xml:space="preserve"> </w:t>
      </w:r>
      <w:proofErr w:type="spellStart"/>
      <w:r>
        <w:t>Хегнера</w:t>
      </w:r>
      <w:proofErr w:type="spellEnd"/>
      <w:r>
        <w:t>.  Это позволит строить мероморфные модулярные функции с полюсами в таких дивизорах, используя про</w:t>
      </w:r>
      <w:r>
        <w:t xml:space="preserve">изведения </w:t>
      </w:r>
      <w:proofErr w:type="spellStart"/>
      <w:r>
        <w:t>Борчердса</w:t>
      </w:r>
      <w:proofErr w:type="spellEnd"/>
      <w:r>
        <w:t>.  Дальней</w:t>
      </w:r>
      <w:r w:rsidR="00562AB7">
        <w:t xml:space="preserve">шее  зависит от того, как </w:t>
      </w:r>
      <w:proofErr w:type="gramStart"/>
      <w:r w:rsidR="00562AB7">
        <w:t>споро</w:t>
      </w:r>
      <w:proofErr w:type="gramEnd"/>
      <w:r w:rsidR="00562AB7">
        <w:t xml:space="preserve"> будет осуществляться</w:t>
      </w:r>
      <w:r>
        <w:t xml:space="preserve"> уже намеченное.</w:t>
      </w:r>
    </w:p>
    <w:sectPr w:rsidR="002803D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803D3"/>
    <w:rsid w:val="002803D3"/>
    <w:rsid w:val="00562AB7"/>
    <w:rsid w:val="00DB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modsem1718.docx</vt:lpstr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modsem1718.docx</dc:title>
  <dc:creator>toshiba</dc:creator>
  <cp:lastModifiedBy>toshiba</cp:lastModifiedBy>
  <cp:revision>2</cp:revision>
  <dcterms:created xsi:type="dcterms:W3CDTF">2017-05-25T17:45:00Z</dcterms:created>
  <dcterms:modified xsi:type="dcterms:W3CDTF">2017-05-25T17:45:00Z</dcterms:modified>
</cp:coreProperties>
</file>