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D1" w:rsidRDefault="007D28D1"/>
    <w:p w:rsidR="00E84799" w:rsidRDefault="00FD078F">
      <w:r>
        <w:t xml:space="preserve">                                        Краткое содержание лекций 2семестра</w:t>
      </w:r>
    </w:p>
    <w:p w:rsidR="00FD078F" w:rsidRDefault="00FD078F">
      <w:r>
        <w:t xml:space="preserve">                                                       (лектор  ОВ Шварцман)</w:t>
      </w:r>
    </w:p>
    <w:p w:rsidR="008E361A" w:rsidRPr="002A133F" w:rsidRDefault="008E361A">
      <w:r>
        <w:t>Лекция 1</w:t>
      </w:r>
    </w:p>
    <w:p w:rsidR="00317199" w:rsidRPr="00317199" w:rsidRDefault="00317199" w:rsidP="00317199">
      <w:r>
        <w:t>Классическое</w:t>
      </w:r>
      <w:r w:rsidR="008E361A">
        <w:t xml:space="preserve"> определение квадратичной формы</w:t>
      </w:r>
      <w:r w:rsidR="002A133F" w:rsidRPr="002A133F">
        <w:t xml:space="preserve"> </w:t>
      </w:r>
      <w:r w:rsidR="002A133F">
        <w:t xml:space="preserve">над полем </w:t>
      </w:r>
      <w:r w:rsidR="002A133F">
        <w:rPr>
          <w:lang w:val="en-US"/>
        </w:rPr>
        <w:t>F</w:t>
      </w:r>
      <w:r>
        <w:t xml:space="preserve">, характеристика которого не равна 2),как однородного многочлена  второй степени с коэффициентами из </w:t>
      </w:r>
      <w:r w:rsidRPr="00317199">
        <w:t xml:space="preserve"> </w:t>
      </w:r>
      <w:r>
        <w:rPr>
          <w:lang w:val="en-US"/>
        </w:rPr>
        <w:t>F</w:t>
      </w:r>
      <w:r w:rsidRPr="00317199">
        <w:t>/</w:t>
      </w:r>
    </w:p>
    <w:p w:rsidR="0070333A" w:rsidRDefault="008E361A">
      <w:r>
        <w:t>.</w:t>
      </w:r>
      <w:r w:rsidR="002A133F">
        <w:t>Матрица формы.</w:t>
      </w:r>
      <w:r>
        <w:t xml:space="preserve"> Представление  числа квадратичной формой Невырожденная  квадратичная форма. Изотропный   вектор. Изотропные и анизотропные квадратичные  формы. Примеры: бинарные формы. Эквивалентные квадратичные формы</w:t>
      </w:r>
      <w:proofErr w:type="gramStart"/>
      <w:r w:rsidR="002A133F">
        <w:t xml:space="preserve"> </w:t>
      </w:r>
      <w:r>
        <w:t>.</w:t>
      </w:r>
      <w:proofErr w:type="gramEnd"/>
      <w:r w:rsidR="002A133F">
        <w:t>Как связаны</w:t>
      </w:r>
      <w:r w:rsidRPr="008E361A">
        <w:t xml:space="preserve"> </w:t>
      </w:r>
      <w:r w:rsidR="002A133F">
        <w:t xml:space="preserve">матрицы  эквивалентных квадратичных форм. Теорема </w:t>
      </w:r>
      <w:proofErr w:type="gramStart"/>
      <w:r w:rsidR="002A133F">
        <w:t>:к</w:t>
      </w:r>
      <w:proofErr w:type="gramEnd"/>
      <w:r w:rsidR="002A133F">
        <w:t>вадратичная форма эквивалентна диагональной</w:t>
      </w:r>
      <w:r w:rsidR="0070333A">
        <w:t xml:space="preserve">. </w:t>
      </w:r>
    </w:p>
    <w:p w:rsidR="0070333A" w:rsidRDefault="0070333A">
      <w:r>
        <w:t>Теорема: бинарная невырожденная форма над конечным полем представляет 1</w:t>
      </w:r>
    </w:p>
    <w:p w:rsidR="0070333A" w:rsidRDefault="0070333A">
      <w:r>
        <w:t>. Ортогональная группа квадратичной формы. Примеры ортогональных групп</w:t>
      </w:r>
      <w:r w:rsidRPr="0070333A">
        <w:t xml:space="preserve"> </w:t>
      </w:r>
      <w:r>
        <w:t xml:space="preserve">формы </w:t>
      </w:r>
      <w:r w:rsidRPr="0070333A">
        <w:t>$</w:t>
      </w:r>
      <w:r>
        <w:rPr>
          <w:lang w:val="en-US"/>
        </w:rPr>
        <w:t>X</w:t>
      </w:r>
      <w:r w:rsidRPr="0070333A">
        <w:t>^2+</w:t>
      </w:r>
      <w:r>
        <w:rPr>
          <w:lang w:val="en-US"/>
        </w:rPr>
        <w:t>Y</w:t>
      </w:r>
      <w:r w:rsidRPr="0070333A">
        <w:t xml:space="preserve">^2$ </w:t>
      </w:r>
      <w:r>
        <w:t xml:space="preserve"> и формы</w:t>
      </w:r>
      <w:r w:rsidRPr="0070333A">
        <w:t>$</w:t>
      </w:r>
      <w:r>
        <w:rPr>
          <w:lang w:val="en-US"/>
        </w:rPr>
        <w:t>X</w:t>
      </w:r>
      <w:r w:rsidRPr="0070333A">
        <w:t>^2-</w:t>
      </w:r>
      <w:r>
        <w:rPr>
          <w:lang w:val="en-US"/>
        </w:rPr>
        <w:t>Y</w:t>
      </w:r>
      <w:r w:rsidRPr="0070333A">
        <w:t xml:space="preserve">^2$ </w:t>
      </w:r>
      <w:r>
        <w:t xml:space="preserve"> над  полем вещественных чисел.</w:t>
      </w:r>
    </w:p>
    <w:p w:rsidR="008168F6" w:rsidRPr="00317199" w:rsidRDefault="008168F6">
      <w:r>
        <w:t xml:space="preserve">Лекция </w:t>
      </w:r>
      <w:r w:rsidR="00317199">
        <w:t>2</w:t>
      </w:r>
    </w:p>
    <w:p w:rsidR="00317199" w:rsidRDefault="00317199">
      <w:r>
        <w:t xml:space="preserve">Пространства с билинейными формами. Матрица </w:t>
      </w:r>
      <w:proofErr w:type="spellStart"/>
      <w:r>
        <w:t>Грама</w:t>
      </w:r>
      <w:proofErr w:type="spellEnd"/>
      <w:r>
        <w:t xml:space="preserve"> билинейной </w:t>
      </w:r>
      <w:proofErr w:type="spellStart"/>
      <w:r>
        <w:t>формы</w:t>
      </w:r>
      <w:proofErr w:type="gramStart"/>
      <w:r>
        <w:t>.С</w:t>
      </w:r>
      <w:proofErr w:type="gramEnd"/>
      <w:r>
        <w:t>имметрич</w:t>
      </w:r>
      <w:r w:rsidR="00FA7244">
        <w:t>ные</w:t>
      </w:r>
      <w:proofErr w:type="spellEnd"/>
      <w:r w:rsidR="00FA7244">
        <w:t xml:space="preserve"> и кососимметричные билинейные формы. Квадратичная форма, ассоциированная с  симметричной билинейной формой. Радикал билинейной формы. Квадратичные и </w:t>
      </w:r>
      <w:proofErr w:type="spellStart"/>
      <w:r w:rsidR="00FA7244">
        <w:t>симплектические</w:t>
      </w:r>
      <w:proofErr w:type="spellEnd"/>
      <w:r w:rsidR="00FA7244">
        <w:t xml:space="preserve"> пространства </w:t>
      </w:r>
    </w:p>
    <w:p w:rsidR="00FA7244" w:rsidRDefault="00FA7244">
      <w:proofErr w:type="spellStart"/>
      <w:r>
        <w:t>Ортогональность</w:t>
      </w:r>
      <w:proofErr w:type="gramStart"/>
      <w:r>
        <w:t>.</w:t>
      </w:r>
      <w:r w:rsidR="00D479E2">
        <w:t>О</w:t>
      </w:r>
      <w:proofErr w:type="gramEnd"/>
      <w:r w:rsidR="00D479E2">
        <w:t>ртогонал</w:t>
      </w:r>
      <w:proofErr w:type="spellEnd"/>
      <w:r w:rsidR="00D479E2">
        <w:t>.</w:t>
      </w:r>
      <w:r>
        <w:t xml:space="preserve"> Ортогональное дополнение к подпространству</w:t>
      </w:r>
      <w:proofErr w:type="gramStart"/>
      <w:r>
        <w:t xml:space="preserve"> .</w:t>
      </w:r>
      <w:proofErr w:type="gramEnd"/>
      <w:r>
        <w:t>Ортогональная прямая сумма</w:t>
      </w:r>
    </w:p>
    <w:p w:rsidR="00B05AE3" w:rsidRDefault="005446D4">
      <w:proofErr w:type="spellStart"/>
      <w:r>
        <w:t>подространств</w:t>
      </w:r>
      <w:proofErr w:type="spellEnd"/>
      <w:r>
        <w:t xml:space="preserve">.  </w:t>
      </w:r>
    </w:p>
    <w:p w:rsidR="00B05AE3" w:rsidRDefault="00B05AE3" w:rsidP="00B05AE3">
      <w:r>
        <w:t>Лекция 3.</w:t>
      </w:r>
    </w:p>
    <w:p w:rsidR="00CC25BF" w:rsidRDefault="00B05AE3">
      <w:r>
        <w:t xml:space="preserve"> Теорема о разложении квадратичного  </w:t>
      </w:r>
      <w:proofErr w:type="spellStart"/>
      <w:r>
        <w:t>простраства</w:t>
      </w:r>
      <w:proofErr w:type="spellEnd"/>
      <w:r>
        <w:t xml:space="preserve">  в ортогональную прямую сумму одномерных</w:t>
      </w:r>
      <w:proofErr w:type="gramStart"/>
      <w:r w:rsidR="001657EB">
        <w:t>.П</w:t>
      </w:r>
      <w:proofErr w:type="gramEnd"/>
      <w:r w:rsidR="001657EB">
        <w:t>римеры: разложение  над полем  вещественных и комплексных чисел.</w:t>
      </w:r>
      <w:r w:rsidR="00CC25BF">
        <w:t xml:space="preserve"> Канонический базис </w:t>
      </w:r>
      <w:r w:rsidR="001657EB">
        <w:t>Сигнатура вещественного квадратичного пространства</w:t>
      </w:r>
      <w:r w:rsidR="00CC25BF">
        <w:t>.</w:t>
      </w:r>
    </w:p>
    <w:p w:rsidR="00CC25BF" w:rsidRPr="001657EB" w:rsidRDefault="00CC25BF">
      <w:r>
        <w:t>Теорема Сильвестра  об инвариантности сигнатуры</w:t>
      </w:r>
    </w:p>
    <w:p w:rsidR="00CC25BF" w:rsidRDefault="001657EB">
      <w:r>
        <w:t xml:space="preserve">Теорема о разложении  </w:t>
      </w:r>
      <w:r w:rsidR="00CC25BF">
        <w:t xml:space="preserve"> </w:t>
      </w:r>
      <w:proofErr w:type="spellStart"/>
      <w:r>
        <w:t>симплектического</w:t>
      </w:r>
      <w:proofErr w:type="spellEnd"/>
      <w:r>
        <w:t xml:space="preserve">  пространства  в ортогональную прямую сумму гиперболических плоскостей.</w:t>
      </w:r>
      <w:r w:rsidR="00CC25BF">
        <w:t xml:space="preserve"> </w:t>
      </w:r>
      <w:proofErr w:type="spellStart"/>
      <w:r w:rsidR="00CC25BF">
        <w:t>Симплектический</w:t>
      </w:r>
      <w:proofErr w:type="spellEnd"/>
      <w:r w:rsidR="00CC25BF">
        <w:t xml:space="preserve"> базис</w:t>
      </w:r>
    </w:p>
    <w:p w:rsidR="00CC25BF" w:rsidRDefault="005446D4">
      <w:r>
        <w:t xml:space="preserve">Лекция 4.Классификация квадратичных пространств над </w:t>
      </w:r>
      <w:r>
        <w:rPr>
          <w:lang w:val="en-US"/>
        </w:rPr>
        <w:t>R</w:t>
      </w:r>
      <w:r w:rsidRPr="005446D4">
        <w:t xml:space="preserve"> </w:t>
      </w:r>
      <w:r>
        <w:t>и</w:t>
      </w:r>
      <w:r w:rsidRPr="005446D4">
        <w:t xml:space="preserve"> </w:t>
      </w:r>
      <w:r>
        <w:rPr>
          <w:lang w:val="en-US"/>
        </w:rPr>
        <w:t>C</w:t>
      </w:r>
      <w:r w:rsidR="00CC25BF">
        <w:t>.</w:t>
      </w:r>
    </w:p>
    <w:p w:rsidR="00CC25BF" w:rsidRDefault="00CC25BF">
      <w:r>
        <w:t>Классификация проективных квадрик.</w:t>
      </w:r>
    </w:p>
    <w:p w:rsidR="005446D4" w:rsidRDefault="005446D4">
      <w:r>
        <w:t xml:space="preserve">Классификация </w:t>
      </w:r>
      <w:proofErr w:type="spellStart"/>
      <w:r>
        <w:t>симплектических</w:t>
      </w:r>
      <w:proofErr w:type="spellEnd"/>
      <w:r>
        <w:t xml:space="preserve"> </w:t>
      </w:r>
      <w:proofErr w:type="spellStart"/>
      <w:r>
        <w:t>пространств</w:t>
      </w:r>
      <w:proofErr w:type="gramStart"/>
      <w:r>
        <w:t>.П</w:t>
      </w:r>
      <w:proofErr w:type="gramEnd"/>
      <w:r>
        <w:t>севдоевклидовы</w:t>
      </w:r>
      <w:proofErr w:type="spellEnd"/>
      <w:r>
        <w:t xml:space="preserve"> пространства типа </w:t>
      </w:r>
      <w:r w:rsidRPr="005446D4">
        <w:t>$</w:t>
      </w:r>
      <w:r>
        <w:rPr>
          <w:lang w:val="en-US"/>
        </w:rPr>
        <w:t>E</w:t>
      </w:r>
      <w:r w:rsidR="00865A62" w:rsidRPr="00865A62">
        <w:t>^{</w:t>
      </w:r>
      <w:r w:rsidR="00865A62">
        <w:rPr>
          <w:lang w:val="en-US"/>
        </w:rPr>
        <w:t>p</w:t>
      </w:r>
      <w:r w:rsidR="00865A62" w:rsidRPr="00865A62">
        <w:t>,</w:t>
      </w:r>
      <w:r w:rsidR="00865A62">
        <w:rPr>
          <w:lang w:val="en-US"/>
        </w:rPr>
        <w:t>q</w:t>
      </w:r>
      <w:r w:rsidR="00865A62" w:rsidRPr="00865A62">
        <w:t>}$.</w:t>
      </w:r>
      <w:r w:rsidR="008A69AF">
        <w:t xml:space="preserve"> </w:t>
      </w:r>
      <w:proofErr w:type="spellStart"/>
      <w:r>
        <w:t>Положительные,отрицательн</w:t>
      </w:r>
      <w:r w:rsidR="00865A62">
        <w:t>ые</w:t>
      </w:r>
      <w:proofErr w:type="spellEnd"/>
      <w:r w:rsidR="00865A62">
        <w:t xml:space="preserve"> и изотропные подпространства  в псевдоевклидовых пространствах.</w:t>
      </w:r>
    </w:p>
    <w:p w:rsidR="00CC25BF" w:rsidRDefault="00865A62">
      <w:r>
        <w:t>Лекция5</w:t>
      </w:r>
    </w:p>
    <w:p w:rsidR="00865A62" w:rsidRDefault="00865A62">
      <w:r>
        <w:lastRenderedPageBreak/>
        <w:t xml:space="preserve"> </w:t>
      </w:r>
      <w:r w:rsidR="008A69AF">
        <w:t>Симметричные билинейные  формы в евклидовом пространстве Самосопряженные операторы Теорема о существовании ортонормированного  собственного базиса.</w:t>
      </w:r>
      <w:r w:rsidR="00C373EB">
        <w:t xml:space="preserve"> </w:t>
      </w:r>
      <w:r w:rsidR="00CC25BF">
        <w:t>Уравнения  Квадрики в аффинном евклидовом пространстве</w:t>
      </w:r>
    </w:p>
    <w:p w:rsidR="008A69AF" w:rsidRDefault="008A69AF">
      <w:r>
        <w:t>Лекция 6 Классификация квадрик в аффинном евклидовом пространстве с точностью до движений.</w:t>
      </w:r>
    </w:p>
    <w:p w:rsidR="008A69AF" w:rsidRDefault="008A69AF">
      <w:r>
        <w:t>Что почитать:</w:t>
      </w:r>
    </w:p>
    <w:p w:rsidR="008A69AF" w:rsidRDefault="008A69AF">
      <w:r>
        <w:t>1</w:t>
      </w:r>
      <w:r w:rsidR="00EE1D72">
        <w:t>И.Р.Шафаревич</w:t>
      </w:r>
      <w:proofErr w:type="gramStart"/>
      <w:r w:rsidR="00EE1D72">
        <w:t>,А</w:t>
      </w:r>
      <w:proofErr w:type="gramEnd"/>
      <w:r w:rsidR="00EE1D72">
        <w:t xml:space="preserve">.О.Ремизов,Линейная алгебра  и геометрия, </w:t>
      </w:r>
      <w:proofErr w:type="spellStart"/>
      <w:r w:rsidR="00EE1D72">
        <w:t>Физматлит</w:t>
      </w:r>
      <w:proofErr w:type="spellEnd"/>
      <w:r w:rsidR="00EE1D72">
        <w:t xml:space="preserve"> 2009.</w:t>
      </w:r>
    </w:p>
    <w:p w:rsidR="00EE1D72" w:rsidRDefault="00EE1D72">
      <w:r>
        <w:t>2И.М. Гельфанд</w:t>
      </w:r>
      <w:proofErr w:type="gramStart"/>
      <w:r>
        <w:t xml:space="preserve"> ,</w:t>
      </w:r>
      <w:proofErr w:type="gramEnd"/>
      <w:r>
        <w:t>Лекции по линейной алгебре, Наука 1971</w:t>
      </w:r>
    </w:p>
    <w:p w:rsidR="00EE1D72" w:rsidRDefault="00EE1D72">
      <w:r>
        <w:t>3.А.И.Кострикин</w:t>
      </w:r>
      <w:proofErr w:type="gramStart"/>
      <w:r>
        <w:t>,Ю</w:t>
      </w:r>
      <w:proofErr w:type="gramEnd"/>
      <w:r>
        <w:t>.И. Манин  Линейная алгебра и геометрия ,Лань,2005</w:t>
      </w:r>
    </w:p>
    <w:p w:rsidR="0091147D" w:rsidRDefault="00EE1D72">
      <w:r>
        <w:t>4.Г.Е.Шилов Конечномерные векторные пространства</w:t>
      </w:r>
      <w:r w:rsidR="0091147D">
        <w:t xml:space="preserve"> ,Наука 1</w:t>
      </w:r>
    </w:p>
    <w:p w:rsidR="00EE1D72" w:rsidRDefault="00F63F66">
      <w:r>
        <w:t>Лекция 7</w:t>
      </w:r>
    </w:p>
    <w:p w:rsidR="00F63F66" w:rsidRDefault="00F63F66">
      <w:r>
        <w:t xml:space="preserve">Двойственные базисы. Теорема о том, Матрицы   </w:t>
      </w:r>
      <w:proofErr w:type="spellStart"/>
      <w:r>
        <w:t>Грама</w:t>
      </w:r>
      <w:proofErr w:type="spellEnd"/>
      <w:r>
        <w:t xml:space="preserve">  двойственных базисов  обратны друг другу. Применение этого факта в сферической  геометрии. Две теоремы косинусов для сферических треугольников. Теорема синусов</w:t>
      </w:r>
      <w:r w:rsidR="00F33F60">
        <w:t xml:space="preserve"> Неравенство треугольника  в сферической геометрии. Площадь сферического треугольника. </w:t>
      </w:r>
    </w:p>
    <w:p w:rsidR="00F63F66" w:rsidRDefault="00F63F66">
      <w:r>
        <w:t xml:space="preserve">Лекция </w:t>
      </w:r>
      <w:proofErr w:type="gramStart"/>
      <w:r>
        <w:t>8</w:t>
      </w:r>
      <w:proofErr w:type="gramEnd"/>
      <w:r>
        <w:t xml:space="preserve"> Что такое алгебра Клиффорда?</w:t>
      </w:r>
      <w:r w:rsidR="00BC0EEC">
        <w:t xml:space="preserve"> </w:t>
      </w:r>
      <w:r>
        <w:t>Примеры алгебр Клиффорда размерности</w:t>
      </w:r>
      <w:proofErr w:type="gramStart"/>
      <w:r w:rsidR="00F33F60">
        <w:t>2</w:t>
      </w:r>
      <w:proofErr w:type="gramEnd"/>
      <w:r w:rsidR="00F33F60">
        <w:t xml:space="preserve"> и </w:t>
      </w:r>
      <w:r>
        <w:t>4.Комплексные числа и гамильтоновы кватернионы как примеры алгебр Клиффорда. Алгебра Грассмана (материал этой лекции  не  входит в программу итогового экзамена)</w:t>
      </w:r>
    </w:p>
    <w:p w:rsidR="00C373EB" w:rsidRDefault="00C373EB">
      <w:r>
        <w:t>Лекция 9.Одномерная сферическая геометрия и однопараметрическая группа ее параллельных переносов</w:t>
      </w:r>
      <w:proofErr w:type="gramStart"/>
      <w:r>
        <w:t xml:space="preserve"> .</w:t>
      </w:r>
      <w:proofErr w:type="gramEnd"/>
      <w:r>
        <w:t>Полная группа  движений окружности.</w:t>
      </w:r>
    </w:p>
    <w:p w:rsidR="00C373EB" w:rsidRDefault="00C373EB">
      <w:r>
        <w:t xml:space="preserve">Геометрия пространства </w:t>
      </w:r>
      <w:r>
        <w:rPr>
          <w:lang w:val="en-US"/>
        </w:rPr>
        <w:t>E</w:t>
      </w:r>
      <w:r w:rsidRPr="00C373EB">
        <w:t>^(1,1).</w:t>
      </w:r>
      <w:r>
        <w:t>Конус Лоренца изотропных векторов</w:t>
      </w:r>
      <w:proofErr w:type="gramStart"/>
      <w:r>
        <w:t xml:space="preserve"> .</w:t>
      </w:r>
      <w:proofErr w:type="gramEnd"/>
      <w:r>
        <w:t xml:space="preserve">Модель прямой Лобачевского на гиперболе. Однопараметрическая  группа параллельных переносов </w:t>
      </w:r>
    </w:p>
    <w:p w:rsidR="00C373EB" w:rsidRDefault="00C373EB">
      <w:proofErr w:type="gramStart"/>
      <w:r>
        <w:t>Прямой</w:t>
      </w:r>
      <w:proofErr w:type="gramEnd"/>
      <w:r>
        <w:t xml:space="preserve"> Лобачевского. Проективная модель Кэли-Клейна прямой </w:t>
      </w:r>
      <w:proofErr w:type="spellStart"/>
      <w:r>
        <w:t>Лобачевского</w:t>
      </w:r>
      <w:proofErr w:type="gramStart"/>
      <w:r>
        <w:t>.</w:t>
      </w:r>
      <w:r w:rsidR="00A14E32">
        <w:t>М</w:t>
      </w:r>
      <w:proofErr w:type="gramEnd"/>
      <w:r w:rsidR="00A14E32">
        <w:t>етрика</w:t>
      </w:r>
      <w:proofErr w:type="spellEnd"/>
      <w:r w:rsidR="00A14E32">
        <w:t xml:space="preserve"> </w:t>
      </w:r>
      <w:proofErr w:type="spellStart"/>
      <w:r w:rsidR="00A14E32">
        <w:t>Гильберта.</w:t>
      </w:r>
      <w:r>
        <w:t>Полная</w:t>
      </w:r>
      <w:proofErr w:type="spellEnd"/>
      <w:r>
        <w:t xml:space="preserve"> группа движений</w:t>
      </w:r>
      <w:r w:rsidR="00A14E32">
        <w:t xml:space="preserve"> прямой Лобачевского</w:t>
      </w:r>
    </w:p>
    <w:p w:rsidR="00A14E32" w:rsidRDefault="00A14E32">
      <w:r>
        <w:t xml:space="preserve">Лекция 10.Группы симметрий аффинных кривых: эллипса и гиперболы. Группа  Галилея скольжений </w:t>
      </w:r>
      <w:proofErr w:type="spellStart"/>
      <w:r>
        <w:t>параболы</w:t>
      </w:r>
      <w:proofErr w:type="gramStart"/>
      <w:r>
        <w:t>.П</w:t>
      </w:r>
      <w:proofErr w:type="gramEnd"/>
      <w:r>
        <w:t>рименение</w:t>
      </w:r>
      <w:proofErr w:type="spellEnd"/>
      <w:r>
        <w:t xml:space="preserve">  групп симметрий в задачах элементарной геометрии.</w:t>
      </w:r>
    </w:p>
    <w:p w:rsidR="000E5688" w:rsidRDefault="000E5688">
      <w:r>
        <w:t xml:space="preserve">Лекция 11Отражения и </w:t>
      </w:r>
      <w:proofErr w:type="spellStart"/>
      <w:r>
        <w:t>трансвекции</w:t>
      </w:r>
      <w:proofErr w:type="spellEnd"/>
      <w:r>
        <w:t>. Теорема  о том, что</w:t>
      </w:r>
      <w:r w:rsidRPr="000E5688">
        <w:t xml:space="preserve"> </w:t>
      </w:r>
      <w:r>
        <w:t xml:space="preserve">любой элемент  ортогональной группы невырожденного квадратичного пространства размерности </w:t>
      </w:r>
      <w:r w:rsidRPr="000E5688">
        <w:t xml:space="preserve"> </w:t>
      </w:r>
      <w:r>
        <w:rPr>
          <w:lang w:val="en-US"/>
        </w:rPr>
        <w:t>n</w:t>
      </w:r>
      <w:r w:rsidRPr="000E5688">
        <w:t xml:space="preserve"> </w:t>
      </w:r>
      <w:r>
        <w:t xml:space="preserve">  представим в виде произведения не более,</w:t>
      </w:r>
      <w:r w:rsidRPr="000E5688">
        <w:t xml:space="preserve"> </w:t>
      </w:r>
      <w:r>
        <w:t xml:space="preserve">чем </w:t>
      </w:r>
      <w:r w:rsidRPr="000E5688">
        <w:t>(2</w:t>
      </w:r>
      <w:r>
        <w:rPr>
          <w:lang w:val="en-US"/>
        </w:rPr>
        <w:t>n</w:t>
      </w:r>
      <w:r w:rsidRPr="000E5688">
        <w:t>-1</w:t>
      </w:r>
      <w:proofErr w:type="gramStart"/>
      <w:r w:rsidRPr="000E5688">
        <w:t xml:space="preserve"> )</w:t>
      </w:r>
      <w:proofErr w:type="gramEnd"/>
      <w:r w:rsidRPr="000E5688">
        <w:t xml:space="preserve"> </w:t>
      </w:r>
      <w:r>
        <w:t xml:space="preserve">отражений из группы. Группа </w:t>
      </w:r>
      <w:r w:rsidRPr="000E5688">
        <w:t xml:space="preserve"> </w:t>
      </w:r>
      <w:proofErr w:type="spellStart"/>
      <w:r>
        <w:rPr>
          <w:lang w:val="en-US"/>
        </w:rPr>
        <w:t>Sp</w:t>
      </w:r>
      <w:proofErr w:type="spellEnd"/>
      <w:r w:rsidRPr="000E5688">
        <w:t>_1=</w:t>
      </w:r>
      <w:r>
        <w:rPr>
          <w:lang w:val="en-US"/>
        </w:rPr>
        <w:t>SL</w:t>
      </w:r>
      <w:r w:rsidRPr="000E5688">
        <w:t>(2,</w:t>
      </w:r>
      <w:r>
        <w:rPr>
          <w:lang w:val="en-US"/>
        </w:rPr>
        <w:t>R</w:t>
      </w:r>
      <w:r w:rsidRPr="000E5688">
        <w:t>).</w:t>
      </w:r>
      <w:r>
        <w:t xml:space="preserve">Теорема о </w:t>
      </w:r>
      <w:proofErr w:type="spellStart"/>
      <w:r>
        <w:t>том</w:t>
      </w:r>
      <w:proofErr w:type="gramStart"/>
      <w:r>
        <w:t>,ч</w:t>
      </w:r>
      <w:proofErr w:type="gramEnd"/>
      <w:r>
        <w:t>то</w:t>
      </w:r>
      <w:proofErr w:type="spellEnd"/>
      <w:r>
        <w:t xml:space="preserve"> группа  </w:t>
      </w:r>
      <w:r>
        <w:rPr>
          <w:lang w:val="en-US"/>
        </w:rPr>
        <w:t>SL</w:t>
      </w:r>
      <w:r w:rsidRPr="000E5688">
        <w:t>(2,</w:t>
      </w:r>
      <w:r>
        <w:rPr>
          <w:lang w:val="en-US"/>
        </w:rPr>
        <w:t>R</w:t>
      </w:r>
      <w:r>
        <w:t>) порождается</w:t>
      </w:r>
      <w:r w:rsidR="003C023F">
        <w:t xml:space="preserve"> </w:t>
      </w:r>
      <w:r>
        <w:t xml:space="preserve"> </w:t>
      </w:r>
      <w:proofErr w:type="spellStart"/>
      <w:r>
        <w:t>трансвекциями</w:t>
      </w:r>
      <w:proofErr w:type="spellEnd"/>
      <w:r>
        <w:t>(матрицами элементарных преобразований</w:t>
      </w:r>
      <w:r w:rsidR="003C023F">
        <w:t>)</w:t>
      </w:r>
    </w:p>
    <w:p w:rsidR="00DC0DD0" w:rsidRDefault="00DC0DD0">
      <w:r>
        <w:t>Лекция 12Геометрия прямых и плоскостей в псевдоевклидовом пространстве</w:t>
      </w:r>
      <w:r w:rsidRPr="00DC0DD0">
        <w:t>$</w:t>
      </w:r>
      <w:r>
        <w:rPr>
          <w:lang w:val="en-US"/>
        </w:rPr>
        <w:t>E</w:t>
      </w:r>
      <w:r w:rsidRPr="00DC0DD0">
        <w:t>^2,1$.</w:t>
      </w:r>
      <w:r>
        <w:t xml:space="preserve">Конус отрицательных векторов и его  </w:t>
      </w:r>
      <w:proofErr w:type="spellStart"/>
      <w:r>
        <w:t>проективизация</w:t>
      </w:r>
      <w:proofErr w:type="spellEnd"/>
      <w:r>
        <w:t xml:space="preserve">   как модель плоскости Лобачевского. Точки и прямые гиперболической плоскости в этой модели. Параллельные и расходящиеся  прямые. Угол между полуплоскостями, образованными пересекающимися прямыми Критерий расходимости </w:t>
      </w:r>
      <w:proofErr w:type="gramStart"/>
      <w:r>
        <w:t>прямых</w:t>
      </w:r>
      <w:proofErr w:type="gramEnd"/>
      <w:r>
        <w:t xml:space="preserve">. Общий  перпендикуляр </w:t>
      </w:r>
      <w:proofErr w:type="spellStart"/>
      <w:r>
        <w:t>Растояние</w:t>
      </w:r>
      <w:proofErr w:type="spellEnd"/>
      <w:r>
        <w:t xml:space="preserve">  между расходящимися прямыми</w:t>
      </w:r>
      <w:proofErr w:type="gramStart"/>
      <w:r>
        <w:t xml:space="preserve"> .</w:t>
      </w:r>
      <w:proofErr w:type="gramEnd"/>
      <w:r>
        <w:t>Расстояние от точки до прямой.</w:t>
      </w:r>
    </w:p>
    <w:p w:rsidR="00DC0DD0" w:rsidRDefault="00DC0DD0">
      <w:r>
        <w:lastRenderedPageBreak/>
        <w:t>Лекция 13</w:t>
      </w:r>
      <w:r w:rsidR="00FF1878">
        <w:t xml:space="preserve"> </w:t>
      </w:r>
      <w:r>
        <w:t>Гиперболические треугольники</w:t>
      </w:r>
      <w:proofErr w:type="gramStart"/>
      <w:r>
        <w:t xml:space="preserve"> .</w:t>
      </w:r>
      <w:proofErr w:type="gramEnd"/>
      <w:r w:rsidR="00FF1878">
        <w:t>Равенство треугольников  .Равенство треугольников по трем  углам. Теоремы  косинусов для гиперболических треугольников</w:t>
      </w:r>
      <w:proofErr w:type="gramStart"/>
      <w:r w:rsidR="00FF1878">
        <w:t xml:space="preserve"> .</w:t>
      </w:r>
      <w:proofErr w:type="gramEnd"/>
      <w:r w:rsidR="00FF1878">
        <w:t>Теорема синусов.</w:t>
      </w:r>
    </w:p>
    <w:p w:rsidR="00FF1878" w:rsidRDefault="00010390">
      <w:proofErr w:type="spellStart"/>
      <w:r>
        <w:t>Лукция</w:t>
      </w:r>
      <w:proofErr w:type="spellEnd"/>
      <w:r>
        <w:t xml:space="preserve"> 14.</w:t>
      </w:r>
      <w:r w:rsidR="00FF1878">
        <w:t>Примеры решения простейших задач гиперболической планиметрии Прямоугольные треугольники. Сумма углов гиперболического треугольника меньше развернутого угла</w:t>
      </w:r>
      <w:proofErr w:type="gramStart"/>
      <w:r w:rsidR="00FF1878">
        <w:t xml:space="preserve"> .</w:t>
      </w:r>
      <w:proofErr w:type="gramEnd"/>
      <w:r w:rsidR="00FF1878">
        <w:t>Существование треугольников с  заданными углами.</w:t>
      </w:r>
    </w:p>
    <w:p w:rsidR="00010390" w:rsidRDefault="00010390">
      <w:r>
        <w:t>Лекция 15 Теорема о медианах ,высотах и биссектрисах в гиперболическом треугольнике</w:t>
      </w:r>
      <w:proofErr w:type="gramStart"/>
      <w:r w:rsidR="00995DCC">
        <w:t>.</w:t>
      </w:r>
      <w:r>
        <w:t>С</w:t>
      </w:r>
      <w:proofErr w:type="gramEnd"/>
      <w:r>
        <w:t xml:space="preserve">уществование правильных  прямоугольных  гиперболических  </w:t>
      </w:r>
      <w:r>
        <w:rPr>
          <w:lang w:val="en-US"/>
        </w:rPr>
        <w:t>n</w:t>
      </w:r>
      <w:r w:rsidRPr="00010390">
        <w:t>-</w:t>
      </w:r>
      <w:r>
        <w:t xml:space="preserve">угольников .при </w:t>
      </w:r>
      <w:r>
        <w:rPr>
          <w:lang w:val="en-US"/>
        </w:rPr>
        <w:t>n</w:t>
      </w:r>
      <w:r w:rsidRPr="00010390">
        <w:t>&gt;4</w:t>
      </w:r>
      <w:r>
        <w:t>Угловой дефект как мера  площади.</w:t>
      </w:r>
    </w:p>
    <w:p w:rsidR="002C77E0" w:rsidRDefault="002C77E0">
      <w:r>
        <w:t xml:space="preserve">Лекция 16.Группа </w:t>
      </w:r>
      <w:r>
        <w:rPr>
          <w:lang w:val="en-US"/>
        </w:rPr>
        <w:t>PO</w:t>
      </w:r>
      <w:r w:rsidRPr="002C77E0">
        <w:t xml:space="preserve">(2,1) </w:t>
      </w:r>
      <w:r>
        <w:t xml:space="preserve"> как группа движений плоскости </w:t>
      </w:r>
      <w:proofErr w:type="spellStart"/>
      <w:r>
        <w:t>Лобачевского</w:t>
      </w:r>
      <w:proofErr w:type="gramStart"/>
      <w:r>
        <w:t>.Т</w:t>
      </w:r>
      <w:proofErr w:type="gramEnd"/>
      <w:r>
        <w:t>ранзитивность</w:t>
      </w:r>
      <w:proofErr w:type="spellEnd"/>
      <w:r>
        <w:t xml:space="preserve"> действия на точках ,прямых и отрезках равной длины. Стабилизаторы точек и </w:t>
      </w:r>
      <w:proofErr w:type="spellStart"/>
      <w:r>
        <w:t>прямых</w:t>
      </w:r>
      <w:proofErr w:type="gramStart"/>
      <w:r>
        <w:t>.К</w:t>
      </w:r>
      <w:proofErr w:type="gramEnd"/>
      <w:r>
        <w:t>лассификация</w:t>
      </w:r>
      <w:proofErr w:type="spellEnd"/>
      <w:r>
        <w:t xml:space="preserve"> элементов  группы  </w:t>
      </w:r>
      <w:r>
        <w:rPr>
          <w:lang w:val="en-US"/>
        </w:rPr>
        <w:t>O</w:t>
      </w:r>
      <w:r w:rsidRPr="00E979CA">
        <w:t>(2,1).</w:t>
      </w:r>
    </w:p>
    <w:p w:rsidR="002C77E0" w:rsidRPr="00010390" w:rsidRDefault="002C77E0">
      <w:r>
        <w:t xml:space="preserve">Лекция 17 Стабилизатор бесконечно удаленной точки. Геометрия   </w:t>
      </w:r>
      <w:proofErr w:type="spellStart"/>
      <w:r>
        <w:t>орициклов</w:t>
      </w:r>
      <w:proofErr w:type="spellEnd"/>
      <w:r>
        <w:t xml:space="preserve"> </w:t>
      </w:r>
    </w:p>
    <w:p w:rsidR="00010390" w:rsidRDefault="00E979CA">
      <w:r>
        <w:t>Литература</w:t>
      </w:r>
    </w:p>
    <w:p w:rsidR="00E979CA" w:rsidRDefault="00E979CA" w:rsidP="00E979CA">
      <w:proofErr w:type="spellStart"/>
      <w:r>
        <w:t>И.Р.Шафаревич</w:t>
      </w:r>
      <w:proofErr w:type="gramStart"/>
      <w:r>
        <w:t>,А</w:t>
      </w:r>
      <w:proofErr w:type="gramEnd"/>
      <w:r>
        <w:t>.О.Ремизов,Линейная</w:t>
      </w:r>
      <w:proofErr w:type="spellEnd"/>
      <w:r>
        <w:t xml:space="preserve"> алгебра  и геометрия, </w:t>
      </w:r>
      <w:proofErr w:type="spellStart"/>
      <w:r>
        <w:t>Физматлит</w:t>
      </w:r>
      <w:proofErr w:type="spellEnd"/>
      <w:r>
        <w:t xml:space="preserve"> 2009.</w:t>
      </w:r>
    </w:p>
    <w:p w:rsidR="004F0C34" w:rsidRDefault="004F0C34" w:rsidP="00E979CA">
      <w:r>
        <w:t>В.В. Прасолов Геометрия Лобачевского</w:t>
      </w:r>
      <w:proofErr w:type="gramStart"/>
      <w:r>
        <w:t>,М</w:t>
      </w:r>
      <w:proofErr w:type="gramEnd"/>
      <w:r>
        <w:t>ЦНМО,2014</w:t>
      </w:r>
    </w:p>
    <w:p w:rsidR="00E979CA" w:rsidRPr="00E979CA" w:rsidRDefault="00E979CA">
      <w:r>
        <w:t>Лекция 18 Одномерное комплексное проективное пространство.</w:t>
      </w:r>
      <w:r w:rsidRPr="00E979CA">
        <w:t xml:space="preserve"> </w:t>
      </w:r>
      <w:proofErr w:type="gramStart"/>
      <w:r>
        <w:t xml:space="preserve">Группа  </w:t>
      </w:r>
      <w:r>
        <w:rPr>
          <w:lang w:val="en-US"/>
        </w:rPr>
        <w:t>PGL</w:t>
      </w:r>
      <w:r w:rsidRPr="00E979CA">
        <w:t>(2,</w:t>
      </w:r>
      <w:r>
        <w:rPr>
          <w:lang w:val="en-US"/>
        </w:rPr>
        <w:t>C</w:t>
      </w:r>
      <w:r w:rsidRPr="00E979CA">
        <w:t>(=</w:t>
      </w:r>
      <w:r>
        <w:rPr>
          <w:lang w:val="en-US"/>
        </w:rPr>
        <w:t>PSL</w:t>
      </w:r>
      <w:r w:rsidRPr="00E979CA">
        <w:t>(2,</w:t>
      </w:r>
      <w:r>
        <w:rPr>
          <w:lang w:val="en-US"/>
        </w:rPr>
        <w:t>C</w:t>
      </w:r>
      <w:r w:rsidRPr="00E979CA">
        <w:t>))</w:t>
      </w:r>
      <w:proofErr w:type="gramEnd"/>
    </w:p>
    <w:p w:rsidR="00E979CA" w:rsidRDefault="00E979CA">
      <w:r>
        <w:t xml:space="preserve">Двойное отношение точек. </w:t>
      </w:r>
      <w:proofErr w:type="spellStart"/>
      <w:r>
        <w:t>Антипроективные</w:t>
      </w:r>
      <w:proofErr w:type="spellEnd"/>
      <w:r>
        <w:t xml:space="preserve">   преобразования</w:t>
      </w:r>
      <w:proofErr w:type="gramStart"/>
      <w:r>
        <w:t xml:space="preserve"> .</w:t>
      </w:r>
      <w:proofErr w:type="gramEnd"/>
      <w:r>
        <w:t>Группа Мебиуса .Инверсия как отражение в окружности. Аффинные прямые как окружности, проходящие через бесконечно удаленную точку</w:t>
      </w:r>
    </w:p>
    <w:p w:rsidR="00E979CA" w:rsidRDefault="00E979CA">
      <w:r>
        <w:t>Лекция 19  Критерий принадлежности  4 точек окружности.</w:t>
      </w:r>
      <w:r w:rsidR="00D250BA">
        <w:t xml:space="preserve"> </w:t>
      </w:r>
      <w:r>
        <w:t>Теорема</w:t>
      </w:r>
      <w:r w:rsidR="004F0C34">
        <w:t xml:space="preserve"> </w:t>
      </w:r>
      <w:r>
        <w:t xml:space="preserve"> </w:t>
      </w:r>
      <w:r w:rsidR="00D250BA">
        <w:t xml:space="preserve"> </w:t>
      </w:r>
      <w:r>
        <w:t>о том,</w:t>
      </w:r>
      <w:r w:rsidR="004F0C34">
        <w:t xml:space="preserve"> </w:t>
      </w:r>
      <w:r>
        <w:t>что</w:t>
      </w:r>
      <w:r w:rsidR="00E17251">
        <w:t xml:space="preserve"> проективная</w:t>
      </w:r>
      <w:r>
        <w:t xml:space="preserve"> группа </w:t>
      </w:r>
      <w:r w:rsidR="00E17251">
        <w:t xml:space="preserve"> транзитивна на множестве окружностей</w:t>
      </w:r>
      <w:r w:rsidR="00D250BA">
        <w:t xml:space="preserve">  </w:t>
      </w:r>
      <w:r w:rsidR="00E17251">
        <w:t xml:space="preserve"> </w:t>
      </w:r>
      <w:proofErr w:type="spellStart"/>
      <w:r>
        <w:t>Конформность</w:t>
      </w:r>
      <w:proofErr w:type="spellEnd"/>
      <w:r w:rsidR="00D250BA">
        <w:t xml:space="preserve">  </w:t>
      </w:r>
      <w:r>
        <w:t xml:space="preserve"> проективных</w:t>
      </w:r>
      <w:r w:rsidR="004F0C34">
        <w:t xml:space="preserve"> </w:t>
      </w:r>
      <w:r>
        <w:t xml:space="preserve"> и</w:t>
      </w:r>
      <w:r w:rsidR="004F0C34">
        <w:t xml:space="preserve">  </w:t>
      </w:r>
      <w:r>
        <w:t xml:space="preserve"> </w:t>
      </w:r>
      <w:proofErr w:type="spellStart"/>
      <w:r>
        <w:t>антипроективных</w:t>
      </w:r>
      <w:proofErr w:type="spellEnd"/>
      <w:r w:rsidR="00D250BA">
        <w:t xml:space="preserve"> </w:t>
      </w:r>
      <w:r>
        <w:t xml:space="preserve"> преобразований</w:t>
      </w:r>
    </w:p>
    <w:p w:rsidR="00A64A8E" w:rsidRDefault="00A64A8E">
      <w:r>
        <w:t xml:space="preserve">Лекция 20 Верхняя полуплоскость как модель  плоскости Лобачевского. Группа </w:t>
      </w:r>
      <w:r>
        <w:rPr>
          <w:lang w:val="en-US"/>
        </w:rPr>
        <w:t>PSL</w:t>
      </w:r>
      <w:r w:rsidRPr="00A64A8E">
        <w:t>(2,</w:t>
      </w:r>
      <w:r>
        <w:rPr>
          <w:lang w:val="en-US"/>
        </w:rPr>
        <w:t>R</w:t>
      </w:r>
      <w:r w:rsidRPr="00A64A8E">
        <w:t xml:space="preserve">)  как группа сохраняющих </w:t>
      </w:r>
      <w:r>
        <w:t xml:space="preserve"> </w:t>
      </w:r>
      <w:r w:rsidRPr="00A64A8E">
        <w:t>ориентацию</w:t>
      </w:r>
      <w:r>
        <w:t xml:space="preserve"> </w:t>
      </w:r>
      <w:r w:rsidRPr="00A64A8E">
        <w:t xml:space="preserve"> движений</w:t>
      </w:r>
      <w:r>
        <w:t xml:space="preserve"> гиперболической плоскости в этой модели. Геометрическая</w:t>
      </w:r>
    </w:p>
    <w:p w:rsidR="00A64A8E" w:rsidRDefault="00A64A8E">
      <w:r>
        <w:t>Классификация движений, сохраняющих ориентацию. Полная группа движений.</w:t>
      </w:r>
    </w:p>
    <w:p w:rsidR="00A64A8E" w:rsidRDefault="00A64A8E">
      <w:r>
        <w:t xml:space="preserve">Лекция 21 Элемент длины и площади </w:t>
      </w:r>
      <w:r w:rsidR="00B15586">
        <w:t>в модели верхней полуплоскости. Площадь треугольника.</w:t>
      </w:r>
    </w:p>
    <w:p w:rsidR="00B15586" w:rsidRDefault="00B15586">
      <w:r>
        <w:t xml:space="preserve">Прямые как </w:t>
      </w:r>
      <w:proofErr w:type="spellStart"/>
      <w:r>
        <w:t>геодезические</w:t>
      </w:r>
      <w:proofErr w:type="gramStart"/>
      <w:r>
        <w:t>.О</w:t>
      </w:r>
      <w:proofErr w:type="gramEnd"/>
      <w:r>
        <w:t>кружности</w:t>
      </w:r>
      <w:proofErr w:type="spellEnd"/>
      <w:r>
        <w:t xml:space="preserve"> на верхней полуплоскости(  в смысле гиперболической метрики) совпадают с евклидовыми окружностями</w:t>
      </w:r>
    </w:p>
    <w:p w:rsidR="00D36F1A" w:rsidRPr="00D36F1A" w:rsidRDefault="00D36F1A">
      <w:r>
        <w:t xml:space="preserve">Лекция 22 </w:t>
      </w:r>
      <w:proofErr w:type="spellStart"/>
      <w:r>
        <w:t>Эрмитово</w:t>
      </w:r>
      <w:proofErr w:type="spellEnd"/>
      <w:r>
        <w:t xml:space="preserve">  скалярное  произведение. Унитарное  пространство. Ортогональность. Теорема   </w:t>
      </w:r>
      <w:proofErr w:type="spellStart"/>
      <w:r>
        <w:t>Грама</w:t>
      </w:r>
      <w:proofErr w:type="spellEnd"/>
      <w:r>
        <w:t xml:space="preserve"> Шмидта об  ортогонализации флага Ортонормальные базисы. </w:t>
      </w:r>
      <w:proofErr w:type="spellStart"/>
      <w:r>
        <w:t>Эрмитовы</w:t>
      </w:r>
      <w:proofErr w:type="spellEnd"/>
      <w:r>
        <w:t xml:space="preserve">  матрицы  </w:t>
      </w:r>
      <w:proofErr w:type="spellStart"/>
      <w:r>
        <w:t>Грама</w:t>
      </w:r>
      <w:proofErr w:type="spellEnd"/>
      <w:r>
        <w:t xml:space="preserve">. Переход к другому базису. Неравенство  Коши- </w:t>
      </w:r>
      <w:proofErr w:type="spellStart"/>
      <w:r>
        <w:t>Буняковского</w:t>
      </w:r>
      <w:proofErr w:type="spellEnd"/>
      <w:r>
        <w:t xml:space="preserve">. Пример  гильбертова пространства </w:t>
      </w:r>
      <w:r>
        <w:rPr>
          <w:lang w:val="en-US"/>
        </w:rPr>
        <w:t>l</w:t>
      </w:r>
      <w:r w:rsidRPr="00D36F1A">
        <w:t>_2.</w:t>
      </w:r>
      <w:r>
        <w:t>Унитарный оператор.</w:t>
      </w:r>
    </w:p>
    <w:p w:rsidR="004F0C34" w:rsidRDefault="00142F99">
      <w:r>
        <w:t>Лекция 23</w:t>
      </w:r>
      <w:r w:rsidR="00086B20">
        <w:t>.</w:t>
      </w:r>
      <w:r>
        <w:t xml:space="preserve">Линейный оператор в комплексном векторном пространстве  обладает инвариантным флагом. Теорема  Шура: комплексная матрица унитарно сопряжена  </w:t>
      </w:r>
      <w:proofErr w:type="gramStart"/>
      <w:r>
        <w:t>треугольной</w:t>
      </w:r>
      <w:proofErr w:type="gramEnd"/>
      <w:r>
        <w:t xml:space="preserve">. Два важных следствия:  </w:t>
      </w:r>
      <w:proofErr w:type="spellStart"/>
      <w:r>
        <w:t>эрмитова</w:t>
      </w:r>
      <w:proofErr w:type="spellEnd"/>
      <w:r>
        <w:t xml:space="preserve">   матрица унитарно диагонализируема. Унитарная матрица унитарно диагонализируема.</w:t>
      </w:r>
    </w:p>
    <w:p w:rsidR="007D28D1" w:rsidRDefault="007D28D1">
      <w:r>
        <w:lastRenderedPageBreak/>
        <w:t xml:space="preserve">Лекция 24.Овеществление комплексного линейного </w:t>
      </w:r>
      <w:proofErr w:type="spellStart"/>
      <w:r>
        <w:t>пространства</w:t>
      </w:r>
      <w:proofErr w:type="gramStart"/>
      <w:r>
        <w:t>.Э</w:t>
      </w:r>
      <w:proofErr w:type="gramEnd"/>
      <w:r>
        <w:t>рмитова</w:t>
      </w:r>
      <w:proofErr w:type="spellEnd"/>
      <w:r>
        <w:t xml:space="preserve"> структура в комплексном векторном пространстве и дружественные  ей  ортогональная и </w:t>
      </w:r>
      <w:proofErr w:type="spellStart"/>
      <w:r>
        <w:t>симплектическая</w:t>
      </w:r>
      <w:proofErr w:type="spellEnd"/>
      <w:r>
        <w:t xml:space="preserve"> структуры в его овеществлении .</w:t>
      </w:r>
    </w:p>
    <w:p w:rsidR="009163AB" w:rsidRDefault="009163AB" w:rsidP="009163AB">
      <w:r>
        <w:t>Литература:</w:t>
      </w:r>
      <w:r w:rsidRPr="009163AB">
        <w:t xml:space="preserve"> </w:t>
      </w:r>
      <w:proofErr w:type="spellStart"/>
      <w:r>
        <w:t>И.Р.Шафаревич</w:t>
      </w:r>
      <w:proofErr w:type="gramStart"/>
      <w:r>
        <w:t>,А</w:t>
      </w:r>
      <w:proofErr w:type="gramEnd"/>
      <w:r>
        <w:t>.О.Ремизов,Линейная</w:t>
      </w:r>
      <w:proofErr w:type="spellEnd"/>
      <w:r>
        <w:t xml:space="preserve"> алгебра  и геометрия, </w:t>
      </w:r>
      <w:proofErr w:type="spellStart"/>
      <w:r>
        <w:t>Физматлит</w:t>
      </w:r>
      <w:proofErr w:type="spellEnd"/>
      <w:r>
        <w:t xml:space="preserve"> 2009.</w:t>
      </w:r>
    </w:p>
    <w:p w:rsidR="009163AB" w:rsidRDefault="009163AB">
      <w:proofErr w:type="spellStart"/>
      <w:r>
        <w:t>А.И.Кострикин</w:t>
      </w:r>
      <w:proofErr w:type="gramStart"/>
      <w:r>
        <w:t>,Ю</w:t>
      </w:r>
      <w:proofErr w:type="gramEnd"/>
      <w:r>
        <w:t>.И.Манин</w:t>
      </w:r>
      <w:proofErr w:type="spellEnd"/>
      <w:r>
        <w:t xml:space="preserve">  Линейная алгебра и геометрия</w:t>
      </w:r>
    </w:p>
    <w:p w:rsidR="009163AB" w:rsidRDefault="009163AB">
      <w:proofErr w:type="spellStart"/>
      <w:r>
        <w:t>Э.Б.Винберг</w:t>
      </w:r>
      <w:proofErr w:type="spellEnd"/>
      <w:r>
        <w:t xml:space="preserve"> Курс алгебры</w:t>
      </w:r>
    </w:p>
    <w:p w:rsidR="009163AB" w:rsidRDefault="009163AB">
      <w:r>
        <w:t>К последнему морю..</w:t>
      </w:r>
    </w:p>
    <w:p w:rsidR="009163AB" w:rsidRDefault="009163AB">
      <w:r>
        <w:t>Лекция 25 Дискретная группа  преобразований. Дискретная подгруппа топологической группы.</w:t>
      </w:r>
    </w:p>
    <w:p w:rsidR="009163AB" w:rsidRDefault="009163AB">
      <w:r>
        <w:t>Теорема о дискретности  естественного действия дискретной подгруппы на группе сдвигами</w:t>
      </w:r>
    </w:p>
    <w:p w:rsidR="009163AB" w:rsidRDefault="009163AB">
      <w:r>
        <w:t xml:space="preserve">Примеры дискретных подгрупп и дискретных действий Фундаментальная область для дискретной группы преобразований </w:t>
      </w:r>
    </w:p>
    <w:p w:rsidR="004A683D" w:rsidRDefault="004A683D">
      <w:r>
        <w:t>Лекция 26.Что такое топологическая группа и что такое группа Л</w:t>
      </w:r>
      <w:proofErr w:type="gramStart"/>
      <w:r>
        <w:t>и(</w:t>
      </w:r>
      <w:proofErr w:type="gramEnd"/>
      <w:r>
        <w:t>примеры)Однородное пространство группы Ли(примеры)Пространство полных  решеток в евклидовом пространстве</w:t>
      </w:r>
    </w:p>
    <w:p w:rsidR="004A683D" w:rsidRDefault="004A683D">
      <w:r>
        <w:t>Лекция 27.Теория приведения для полных решеток на евклидовой плоскости</w:t>
      </w:r>
    </w:p>
    <w:p w:rsidR="00B56E8A" w:rsidRDefault="00B56E8A">
      <w:r>
        <w:t xml:space="preserve">Лекция 28 Области Вороного. Разбиения </w:t>
      </w:r>
      <w:proofErr w:type="spellStart"/>
      <w:r>
        <w:t>Вороного</w:t>
      </w:r>
      <w:proofErr w:type="gramStart"/>
      <w:r>
        <w:t>.Ф</w:t>
      </w:r>
      <w:proofErr w:type="gramEnd"/>
      <w:r>
        <w:t>ундаментальные</w:t>
      </w:r>
      <w:proofErr w:type="spellEnd"/>
      <w:r>
        <w:t xml:space="preserve"> области Вороного-Дирихле</w:t>
      </w:r>
    </w:p>
    <w:p w:rsidR="00B56E8A" w:rsidRDefault="00B56E8A">
      <w:r>
        <w:t>Лекция 29 Кристаллографические  плоские группы в евклидовой и неевклидовой геометрии</w:t>
      </w:r>
    </w:p>
    <w:p w:rsidR="00B56E8A" w:rsidRDefault="00B56E8A">
      <w:r>
        <w:t>Примеры.</w:t>
      </w:r>
    </w:p>
    <w:p w:rsidR="00B56E8A" w:rsidRDefault="00B56E8A">
      <w:r>
        <w:t>Литература:</w:t>
      </w:r>
    </w:p>
    <w:p w:rsidR="00B56E8A" w:rsidRDefault="00B56E8A">
      <w:r>
        <w:t>И.Р. Шафаревич, В</w:t>
      </w:r>
      <w:r w:rsidR="00D70B1C">
        <w:t>.В</w:t>
      </w:r>
      <w:r>
        <w:t>. Никулин</w:t>
      </w:r>
      <w:r w:rsidR="00D70B1C">
        <w:t>,</w:t>
      </w:r>
      <w:bookmarkStart w:id="0" w:name="_GoBack"/>
      <w:bookmarkEnd w:id="0"/>
      <w:r>
        <w:t xml:space="preserve"> Группы и геометрии Наука .!98?</w:t>
      </w:r>
    </w:p>
    <w:p w:rsidR="00B56E8A" w:rsidRPr="00E979CA" w:rsidRDefault="00B56E8A">
      <w:proofErr w:type="spellStart"/>
      <w:r>
        <w:t>Г.С.Кокстер,Введение</w:t>
      </w:r>
      <w:proofErr w:type="spellEnd"/>
      <w:r>
        <w:t xml:space="preserve"> в </w:t>
      </w:r>
      <w:proofErr w:type="spellStart"/>
      <w:r>
        <w:t>геометрию</w:t>
      </w:r>
      <w:proofErr w:type="gramStart"/>
      <w:r>
        <w:t>.Н</w:t>
      </w:r>
      <w:proofErr w:type="gramEnd"/>
      <w:r>
        <w:t>аука</w:t>
      </w:r>
      <w:proofErr w:type="spellEnd"/>
      <w:r>
        <w:t xml:space="preserve"> 196?</w:t>
      </w:r>
    </w:p>
    <w:sectPr w:rsidR="00B56E8A" w:rsidRPr="00E9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8F"/>
    <w:rsid w:val="00010390"/>
    <w:rsid w:val="00086B20"/>
    <w:rsid w:val="000E5688"/>
    <w:rsid w:val="00142F99"/>
    <w:rsid w:val="001657EB"/>
    <w:rsid w:val="002A133F"/>
    <w:rsid w:val="002C77E0"/>
    <w:rsid w:val="00317199"/>
    <w:rsid w:val="003C023F"/>
    <w:rsid w:val="004A683D"/>
    <w:rsid w:val="004F0C34"/>
    <w:rsid w:val="005446D4"/>
    <w:rsid w:val="00666C56"/>
    <w:rsid w:val="0070333A"/>
    <w:rsid w:val="007D28D1"/>
    <w:rsid w:val="008168F6"/>
    <w:rsid w:val="00865A62"/>
    <w:rsid w:val="008A69AF"/>
    <w:rsid w:val="008E361A"/>
    <w:rsid w:val="0091147D"/>
    <w:rsid w:val="009163AB"/>
    <w:rsid w:val="00995DCC"/>
    <w:rsid w:val="00A14E32"/>
    <w:rsid w:val="00A64A8E"/>
    <w:rsid w:val="00B05AE3"/>
    <w:rsid w:val="00B15586"/>
    <w:rsid w:val="00B56E8A"/>
    <w:rsid w:val="00BC0EEC"/>
    <w:rsid w:val="00C373EB"/>
    <w:rsid w:val="00CC25BF"/>
    <w:rsid w:val="00D250BA"/>
    <w:rsid w:val="00D36F1A"/>
    <w:rsid w:val="00D479E2"/>
    <w:rsid w:val="00D70B1C"/>
    <w:rsid w:val="00DC0DD0"/>
    <w:rsid w:val="00E17251"/>
    <w:rsid w:val="00E84799"/>
    <w:rsid w:val="00E979CA"/>
    <w:rsid w:val="00EE1D72"/>
    <w:rsid w:val="00F33F60"/>
    <w:rsid w:val="00F63F66"/>
    <w:rsid w:val="00FA341B"/>
    <w:rsid w:val="00FA7244"/>
    <w:rsid w:val="00FD078F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30</cp:revision>
  <dcterms:created xsi:type="dcterms:W3CDTF">2017-01-07T07:25:00Z</dcterms:created>
  <dcterms:modified xsi:type="dcterms:W3CDTF">2017-06-02T15:35:00Z</dcterms:modified>
</cp:coreProperties>
</file>