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6D" w:rsidRDefault="008D416D" w:rsidP="00D3192C">
      <w:pPr>
        <w:ind w:firstLine="708"/>
        <w:jc w:val="both"/>
      </w:pPr>
    </w:p>
    <w:p w:rsidR="008D416D" w:rsidRDefault="008D416D" w:rsidP="008D416D">
      <w:pPr>
        <w:jc w:val="center"/>
        <w:rPr>
          <w:sz w:val="28"/>
        </w:rPr>
      </w:pPr>
      <w:proofErr w:type="spellStart"/>
      <w:proofErr w:type="gramStart"/>
      <w:r>
        <w:rPr>
          <w:sz w:val="28"/>
        </w:rPr>
        <w:t>СовМаг</w:t>
      </w:r>
      <w:proofErr w:type="spellEnd"/>
      <w:r>
        <w:rPr>
          <w:sz w:val="28"/>
        </w:rPr>
        <w:t xml:space="preserve">  ВШЭ</w:t>
      </w:r>
      <w:proofErr w:type="gramEnd"/>
      <w:r>
        <w:rPr>
          <w:sz w:val="28"/>
        </w:rPr>
        <w:t>+ЦПМ</w:t>
      </w:r>
    </w:p>
    <w:p w:rsidR="008D416D" w:rsidRDefault="008D416D" w:rsidP="008D416D">
      <w:pPr>
        <w:jc w:val="center"/>
        <w:rPr>
          <w:b/>
          <w:sz w:val="28"/>
        </w:rPr>
      </w:pPr>
      <w:r>
        <w:rPr>
          <w:b/>
          <w:sz w:val="28"/>
        </w:rPr>
        <w:t>Теоретические основы школьного курса математики</w:t>
      </w:r>
      <w:r>
        <w:rPr>
          <w:b/>
          <w:sz w:val="28"/>
        </w:rPr>
        <w:t>.</w:t>
      </w:r>
    </w:p>
    <w:p w:rsidR="008D416D" w:rsidRDefault="008D416D" w:rsidP="008D416D">
      <w:pPr>
        <w:jc w:val="center"/>
        <w:rPr>
          <w:sz w:val="28"/>
        </w:rPr>
      </w:pPr>
      <w:r>
        <w:rPr>
          <w:sz w:val="28"/>
        </w:rPr>
        <w:t>Семенов Павел Владимирович</w:t>
      </w:r>
    </w:p>
    <w:p w:rsidR="008D416D" w:rsidRDefault="008D416D" w:rsidP="008D416D">
      <w:pPr>
        <w:jc w:val="center"/>
        <w:rPr>
          <w:sz w:val="28"/>
        </w:rPr>
      </w:pPr>
      <w:r>
        <w:rPr>
          <w:sz w:val="28"/>
        </w:rPr>
        <w:t>Шварцман Осип Владимирович</w:t>
      </w:r>
    </w:p>
    <w:p w:rsidR="008D416D" w:rsidRDefault="008D416D" w:rsidP="008D416D">
      <w:pPr>
        <w:jc w:val="center"/>
        <w:rPr>
          <w:sz w:val="28"/>
        </w:rPr>
      </w:pPr>
      <w:r>
        <w:rPr>
          <w:sz w:val="28"/>
        </w:rPr>
        <w:t>Штерн Александр Савельевич</w:t>
      </w:r>
    </w:p>
    <w:p w:rsidR="008D416D" w:rsidRDefault="008D416D" w:rsidP="00D3192C">
      <w:pPr>
        <w:ind w:firstLine="708"/>
        <w:jc w:val="both"/>
      </w:pPr>
    </w:p>
    <w:p w:rsidR="008D416D" w:rsidRDefault="008D416D" w:rsidP="00D3192C">
      <w:pPr>
        <w:ind w:firstLine="708"/>
        <w:jc w:val="both"/>
      </w:pPr>
    </w:p>
    <w:p w:rsidR="00D3192C" w:rsidRPr="006B62B5" w:rsidRDefault="008D416D" w:rsidP="00D3192C">
      <w:pPr>
        <w:ind w:firstLine="708"/>
        <w:jc w:val="both"/>
      </w:pPr>
      <w:r>
        <w:t>Курс</w:t>
      </w:r>
      <w:r w:rsidR="00D3192C" w:rsidRPr="006B62B5">
        <w:t xml:space="preserve"> ориентирован на раскрытие основных понятий школьного курса математики с точки зрения высшей математики, формирование у магистрантов умений обосновывать особенности структурирования учебного материала в школьных учебниках, понимания общекультурных основ математики.</w:t>
      </w:r>
    </w:p>
    <w:p w:rsidR="00D3192C" w:rsidRPr="006B62B5" w:rsidRDefault="00D3192C" w:rsidP="00D3192C">
      <w:pPr>
        <w:ind w:firstLine="708"/>
        <w:jc w:val="both"/>
      </w:pPr>
      <w:r w:rsidRPr="006B62B5">
        <w:t>Задачи курса:</w:t>
      </w:r>
    </w:p>
    <w:p w:rsidR="00D3192C" w:rsidRPr="006B62B5" w:rsidRDefault="00D3192C" w:rsidP="00D3192C">
      <w:pPr>
        <w:numPr>
          <w:ilvl w:val="0"/>
          <w:numId w:val="3"/>
        </w:numPr>
        <w:jc w:val="both"/>
      </w:pPr>
      <w:r w:rsidRPr="006B62B5">
        <w:t>обобщить знания магистрантов по изученным математическим дисциплинам (алгебра, геометрия, математический анализ, математическая логика, числовые системы);</w:t>
      </w:r>
    </w:p>
    <w:p w:rsidR="00D3192C" w:rsidRPr="006B62B5" w:rsidRDefault="00D3192C" w:rsidP="003261AF">
      <w:pPr>
        <w:numPr>
          <w:ilvl w:val="0"/>
          <w:numId w:val="3"/>
        </w:numPr>
        <w:jc w:val="both"/>
      </w:pPr>
      <w:r w:rsidRPr="006B62B5">
        <w:t>сформировать способность к использованию основных методов построения моделей формальных научных теорий</w:t>
      </w:r>
      <w:bookmarkStart w:id="0" w:name="_GoBack"/>
      <w:bookmarkEnd w:id="0"/>
      <w:r w:rsidRPr="006B62B5">
        <w:t xml:space="preserve"> в профессиональной деятельности;</w:t>
      </w:r>
    </w:p>
    <w:p w:rsidR="00D3192C" w:rsidRPr="006B62B5" w:rsidRDefault="00D3192C" w:rsidP="00D3192C">
      <w:pPr>
        <w:numPr>
          <w:ilvl w:val="0"/>
          <w:numId w:val="3"/>
        </w:numPr>
        <w:jc w:val="both"/>
      </w:pPr>
      <w:r w:rsidRPr="006B62B5">
        <w:t>развить умение проводить анализ основных разделов школьной математики с точки зрения таких фундаментальных математических понятий, как множество, отображения, отношение, алгебраическая операция, число, фигура, метрика;</w:t>
      </w:r>
    </w:p>
    <w:p w:rsidR="00D3192C" w:rsidRPr="006B62B5" w:rsidRDefault="00D3192C" w:rsidP="00D3192C">
      <w:pPr>
        <w:numPr>
          <w:ilvl w:val="0"/>
          <w:numId w:val="3"/>
        </w:numPr>
        <w:jc w:val="both"/>
      </w:pPr>
      <w:r w:rsidRPr="006B62B5">
        <w:t>сформировать у магистрантов представление о различных подходах к определению математических объектов (на примере действительного числа, вектора</w:t>
      </w:r>
      <w:r w:rsidR="008D416D">
        <w:t>, числовых характеристик плоских фигур и пространственных тел</w:t>
      </w:r>
      <w:r w:rsidRPr="006B62B5">
        <w:t>);</w:t>
      </w:r>
    </w:p>
    <w:p w:rsidR="00D3192C" w:rsidRPr="006B62B5" w:rsidRDefault="00D3192C" w:rsidP="00D3192C">
      <w:pPr>
        <w:numPr>
          <w:ilvl w:val="0"/>
          <w:numId w:val="3"/>
        </w:numPr>
        <w:jc w:val="both"/>
      </w:pPr>
      <w:r w:rsidRPr="006B62B5">
        <w:t>сформировать у магистрантов представление о различных подходах к построению школьного курса геометрии.</w:t>
      </w:r>
    </w:p>
    <w:p w:rsidR="008D416D" w:rsidRDefault="008D416D" w:rsidP="00D3192C">
      <w:pPr>
        <w:jc w:val="center"/>
      </w:pPr>
    </w:p>
    <w:p w:rsidR="00D3192C" w:rsidRDefault="008D416D" w:rsidP="00D3192C">
      <w:pPr>
        <w:jc w:val="center"/>
      </w:pPr>
      <w:r>
        <w:t>Основная л</w:t>
      </w:r>
      <w:r w:rsidR="00D3192C">
        <w:t>итература:</w:t>
      </w:r>
    </w:p>
    <w:p w:rsidR="00D3192C" w:rsidRPr="005D5F76" w:rsidRDefault="00D3192C" w:rsidP="00D3192C">
      <w:pPr>
        <w:numPr>
          <w:ilvl w:val="0"/>
          <w:numId w:val="1"/>
        </w:numPr>
        <w:ind w:left="284"/>
        <w:jc w:val="both"/>
        <w:rPr>
          <w:snapToGrid w:val="0"/>
        </w:rPr>
      </w:pPr>
      <w:r w:rsidRPr="005D5F76">
        <w:t> Адамар Ж. Исследование психологии процесса изобретения в области математики. М., Советское Радио, 1970</w:t>
      </w:r>
    </w:p>
    <w:p w:rsidR="00D3192C" w:rsidRPr="005D5F76" w:rsidRDefault="00D3192C" w:rsidP="00D3192C">
      <w:pPr>
        <w:numPr>
          <w:ilvl w:val="0"/>
          <w:numId w:val="1"/>
        </w:numPr>
        <w:ind w:left="284"/>
        <w:jc w:val="both"/>
        <w:rPr>
          <w:snapToGrid w:val="0"/>
        </w:rPr>
      </w:pPr>
      <w:r w:rsidRPr="005D5F76">
        <w:t>Александров А.Д. Основания геометрии. М., Наука, 1987</w:t>
      </w:r>
    </w:p>
    <w:p w:rsidR="00D3192C" w:rsidRPr="005D5F76" w:rsidRDefault="00D3192C" w:rsidP="00D3192C">
      <w:pPr>
        <w:numPr>
          <w:ilvl w:val="0"/>
          <w:numId w:val="1"/>
        </w:numPr>
        <w:ind w:left="284"/>
        <w:jc w:val="both"/>
        <w:rPr>
          <w:snapToGrid w:val="0"/>
        </w:rPr>
      </w:pPr>
      <w:r w:rsidRPr="005D5F76">
        <w:t>Ван-дер-</w:t>
      </w:r>
      <w:proofErr w:type="spellStart"/>
      <w:r w:rsidRPr="005D5F76">
        <w:t>Варден</w:t>
      </w:r>
      <w:proofErr w:type="spellEnd"/>
      <w:r w:rsidRPr="005D5F76">
        <w:t xml:space="preserve"> Б.Л. Пробуждающаяся наука. М., </w:t>
      </w:r>
      <w:proofErr w:type="spellStart"/>
      <w:r w:rsidRPr="005D5F76">
        <w:t>Физматгиз</w:t>
      </w:r>
      <w:proofErr w:type="spellEnd"/>
      <w:r w:rsidRPr="005D5F76">
        <w:t>, 1959</w:t>
      </w:r>
    </w:p>
    <w:p w:rsidR="00D3192C" w:rsidRPr="005D5F76" w:rsidRDefault="00D3192C" w:rsidP="00D3192C">
      <w:pPr>
        <w:numPr>
          <w:ilvl w:val="0"/>
          <w:numId w:val="1"/>
        </w:numPr>
        <w:ind w:left="284"/>
        <w:jc w:val="both"/>
      </w:pPr>
      <w:proofErr w:type="spellStart"/>
      <w:r w:rsidRPr="005D5F76">
        <w:t>Виленкин</w:t>
      </w:r>
      <w:proofErr w:type="spellEnd"/>
      <w:r w:rsidRPr="005D5F76">
        <w:t xml:space="preserve">, Н.Я. Современные основы школьного курса математики / Н.Я. </w:t>
      </w:r>
      <w:proofErr w:type="spellStart"/>
      <w:r w:rsidRPr="005D5F76">
        <w:t>Виленкин</w:t>
      </w:r>
      <w:proofErr w:type="spellEnd"/>
      <w:r w:rsidRPr="005D5F76">
        <w:t xml:space="preserve">, К.И. </w:t>
      </w:r>
      <w:proofErr w:type="spellStart"/>
      <w:r w:rsidRPr="005D5F76">
        <w:t>Дуничев</w:t>
      </w:r>
      <w:proofErr w:type="spellEnd"/>
      <w:r w:rsidRPr="005D5F76">
        <w:t xml:space="preserve">, А.А. Столяр. – М.: Наука, </w:t>
      </w:r>
      <w:proofErr w:type="gramStart"/>
      <w:r w:rsidRPr="005D5F76">
        <w:t>1980.–</w:t>
      </w:r>
      <w:proofErr w:type="gramEnd"/>
      <w:r w:rsidRPr="005D5F76">
        <w:t xml:space="preserve"> 287 с.</w:t>
      </w:r>
    </w:p>
    <w:p w:rsidR="00D3192C" w:rsidRPr="005D5F76" w:rsidRDefault="00D3192C" w:rsidP="00D3192C">
      <w:pPr>
        <w:numPr>
          <w:ilvl w:val="0"/>
          <w:numId w:val="1"/>
        </w:numPr>
        <w:ind w:left="284"/>
        <w:jc w:val="both"/>
      </w:pPr>
      <w:r w:rsidRPr="005D5F76">
        <w:t>Вейль А. Математическое мышление. М., Наука, 1989.</w:t>
      </w:r>
    </w:p>
    <w:p w:rsidR="00D3192C" w:rsidRPr="005D5F76" w:rsidRDefault="00D3192C" w:rsidP="00D3192C">
      <w:pPr>
        <w:numPr>
          <w:ilvl w:val="0"/>
          <w:numId w:val="1"/>
        </w:numPr>
        <w:ind w:left="284"/>
        <w:jc w:val="both"/>
      </w:pPr>
      <w:r w:rsidRPr="005D5F76">
        <w:t>Гильберт Д., Кон-</w:t>
      </w:r>
      <w:proofErr w:type="spellStart"/>
      <w:r w:rsidRPr="005D5F76">
        <w:t>Фоссен</w:t>
      </w:r>
      <w:proofErr w:type="spellEnd"/>
      <w:r w:rsidRPr="005D5F76">
        <w:t xml:space="preserve"> С. Наглядная геометрия. М., Наука, 1981</w:t>
      </w:r>
    </w:p>
    <w:p w:rsidR="00D3192C" w:rsidRDefault="00D3192C" w:rsidP="00D3192C">
      <w:pPr>
        <w:numPr>
          <w:ilvl w:val="0"/>
          <w:numId w:val="1"/>
        </w:numPr>
        <w:ind w:left="284"/>
        <w:jc w:val="both"/>
      </w:pPr>
      <w:r w:rsidRPr="005D5F76">
        <w:t>Клейн, Ф. Элементарная математика с точки зрения высшей</w:t>
      </w:r>
      <w:proofErr w:type="gramStart"/>
      <w:r w:rsidRPr="005D5F76">
        <w:t>. :</w:t>
      </w:r>
      <w:proofErr w:type="gramEnd"/>
      <w:r w:rsidRPr="005D5F76">
        <w:t xml:space="preserve"> в 2 т. / Ф. Клейн; пер. с нем. Д. А. </w:t>
      </w:r>
      <w:proofErr w:type="spellStart"/>
      <w:r w:rsidRPr="005D5F76">
        <w:t>Крыжановского</w:t>
      </w:r>
      <w:proofErr w:type="spellEnd"/>
      <w:r w:rsidRPr="005D5F76">
        <w:t xml:space="preserve">; под ред. В. Г. </w:t>
      </w:r>
      <w:proofErr w:type="spellStart"/>
      <w:r w:rsidRPr="005D5F76">
        <w:t>Болтянского</w:t>
      </w:r>
      <w:proofErr w:type="spellEnd"/>
      <w:r w:rsidRPr="005D5F76">
        <w:t xml:space="preserve">. </w:t>
      </w:r>
    </w:p>
    <w:p w:rsidR="00D3192C" w:rsidRDefault="00D3192C" w:rsidP="00D3192C">
      <w:pPr>
        <w:numPr>
          <w:ilvl w:val="0"/>
          <w:numId w:val="1"/>
        </w:numPr>
        <w:ind w:left="284"/>
        <w:jc w:val="both"/>
      </w:pPr>
      <w:r>
        <w:t xml:space="preserve">Р. Курант, Дж. </w:t>
      </w:r>
      <w:proofErr w:type="spellStart"/>
      <w:r>
        <w:t>Роббинс</w:t>
      </w:r>
      <w:proofErr w:type="spellEnd"/>
      <w:r>
        <w:t xml:space="preserve">, </w:t>
      </w:r>
      <w:proofErr w:type="gramStart"/>
      <w:r>
        <w:t>Что</w:t>
      </w:r>
      <w:proofErr w:type="gramEnd"/>
      <w:r>
        <w:t xml:space="preserve"> такое математика? М.: МЦМНО, 2005.</w:t>
      </w:r>
    </w:p>
    <w:p w:rsidR="00D3192C" w:rsidRPr="005D5F76" w:rsidRDefault="00D3192C" w:rsidP="00D3192C">
      <w:pPr>
        <w:numPr>
          <w:ilvl w:val="0"/>
          <w:numId w:val="1"/>
        </w:numPr>
        <w:ind w:left="284"/>
        <w:jc w:val="both"/>
      </w:pPr>
      <w:proofErr w:type="spellStart"/>
      <w:r>
        <w:t>Кляйн</w:t>
      </w:r>
      <w:proofErr w:type="spellEnd"/>
      <w:r>
        <w:t xml:space="preserve"> М. Математика. Утрата определенности, М.: Мир, 1984.</w:t>
      </w:r>
    </w:p>
    <w:p w:rsidR="00D3192C" w:rsidRPr="005D5F76" w:rsidRDefault="00D3192C" w:rsidP="00D3192C">
      <w:pPr>
        <w:numPr>
          <w:ilvl w:val="0"/>
          <w:numId w:val="1"/>
        </w:numPr>
        <w:ind w:left="284"/>
        <w:jc w:val="both"/>
        <w:rPr>
          <w:snapToGrid w:val="0"/>
        </w:rPr>
      </w:pPr>
      <w:r w:rsidRPr="005D5F76">
        <w:t xml:space="preserve">Любецкий, В. А. Основные понятия школьной математики: учеб. пособие для студ. </w:t>
      </w:r>
      <w:proofErr w:type="spellStart"/>
      <w:r w:rsidRPr="005D5F76">
        <w:t>пед</w:t>
      </w:r>
      <w:proofErr w:type="spellEnd"/>
      <w:r w:rsidRPr="005D5F76">
        <w:t xml:space="preserve">. ин-тов. М.: Просвещение, 2004. – 264 с. </w:t>
      </w:r>
    </w:p>
    <w:p w:rsidR="00D3192C" w:rsidRPr="005D5F76" w:rsidRDefault="00D3192C" w:rsidP="00D3192C">
      <w:pPr>
        <w:numPr>
          <w:ilvl w:val="0"/>
          <w:numId w:val="1"/>
        </w:numPr>
        <w:ind w:left="284"/>
        <w:jc w:val="both"/>
      </w:pPr>
      <w:r w:rsidRPr="005D5F76">
        <w:t> Манин Ю.И. Доказуемое и недоказуемое. М., Советское радио, 1979.</w:t>
      </w:r>
    </w:p>
    <w:p w:rsidR="00D3192C" w:rsidRPr="005D5F76" w:rsidRDefault="00D3192C" w:rsidP="00D3192C">
      <w:pPr>
        <w:numPr>
          <w:ilvl w:val="0"/>
          <w:numId w:val="1"/>
        </w:numPr>
        <w:ind w:left="284"/>
        <w:jc w:val="both"/>
      </w:pPr>
      <w:r w:rsidRPr="005D5F76">
        <w:t> </w:t>
      </w:r>
      <w:proofErr w:type="spellStart"/>
      <w:r w:rsidRPr="005D5F76">
        <w:t>Мордухаай-Болтовский</w:t>
      </w:r>
      <w:proofErr w:type="spellEnd"/>
      <w:r w:rsidRPr="005D5F76">
        <w:t xml:space="preserve"> Д.Д. Психология математического мышления. Вопросы психологии и философии, 1988.</w:t>
      </w:r>
    </w:p>
    <w:p w:rsidR="00D3192C" w:rsidRPr="005D5F76" w:rsidRDefault="00D3192C" w:rsidP="00D3192C">
      <w:pPr>
        <w:numPr>
          <w:ilvl w:val="0"/>
          <w:numId w:val="1"/>
        </w:numPr>
        <w:ind w:left="284"/>
        <w:jc w:val="both"/>
      </w:pPr>
      <w:r w:rsidRPr="005D5F76">
        <w:t> Пойа Д. Математика и правдоподобные рассуждения. М., Наука,1975.</w:t>
      </w:r>
    </w:p>
    <w:p w:rsidR="00D3192C" w:rsidRPr="008534EF" w:rsidRDefault="00D3192C" w:rsidP="00D3192C">
      <w:pPr>
        <w:numPr>
          <w:ilvl w:val="0"/>
          <w:numId w:val="1"/>
        </w:numPr>
        <w:ind w:left="284"/>
        <w:jc w:val="both"/>
      </w:pPr>
      <w:r w:rsidRPr="008534EF">
        <w:rPr>
          <w:spacing w:val="4"/>
        </w:rPr>
        <w:t> Фрейденталь Г. Математика как педагогическая задача. Т. 1, 2. М., Просвещение, 1982-1983.</w:t>
      </w:r>
    </w:p>
    <w:p w:rsidR="00D3192C" w:rsidRDefault="00D3192C" w:rsidP="00D3192C">
      <w:pPr>
        <w:ind w:left="-76"/>
        <w:jc w:val="both"/>
      </w:pPr>
    </w:p>
    <w:p w:rsidR="00271493" w:rsidRDefault="00271493"/>
    <w:sectPr w:rsidR="0027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B3AF2"/>
    <w:multiLevelType w:val="hybridMultilevel"/>
    <w:tmpl w:val="31A84EF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BDF7D46"/>
    <w:multiLevelType w:val="hybridMultilevel"/>
    <w:tmpl w:val="7B061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22C5E"/>
    <w:multiLevelType w:val="hybridMultilevel"/>
    <w:tmpl w:val="9F44971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B7"/>
    <w:rsid w:val="000607B7"/>
    <w:rsid w:val="0011197A"/>
    <w:rsid w:val="00271493"/>
    <w:rsid w:val="004869D0"/>
    <w:rsid w:val="00665D3B"/>
    <w:rsid w:val="008D416D"/>
    <w:rsid w:val="00D3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A2033-7124-4E73-B227-39889CB7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92C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319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92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</dc:creator>
  <cp:keywords/>
  <dc:description/>
  <cp:lastModifiedBy>Семенов</cp:lastModifiedBy>
  <cp:revision>3</cp:revision>
  <dcterms:created xsi:type="dcterms:W3CDTF">2017-06-08T05:30:00Z</dcterms:created>
  <dcterms:modified xsi:type="dcterms:W3CDTF">2017-06-08T05:51:00Z</dcterms:modified>
</cp:coreProperties>
</file>