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B40" w:rsidRPr="00CE37AC" w:rsidRDefault="00CE37AC" w:rsidP="00CE37AC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CE37AC">
        <w:rPr>
          <w:rFonts w:ascii="Times New Roman" w:hAnsi="Times New Roman" w:cs="Times New Roman"/>
          <w:sz w:val="26"/>
          <w:szCs w:val="26"/>
        </w:rPr>
        <w:t>Title: Topological recursion, Painlevé tau-function and exact WKB analysisAbstract: I'll show that the solution of the first Painleve equation (together with the isomonodromic wave function which satisfies the as-sociated linear system) are constructed as the discrete Fourier trans-form of the topological recursion partition function. Assuming certainconjectures on a resurgence property of the formal series constructed from topological recursion, I’ll also explain how the Stokes multipli-ers of associated linear system are computed from the view point of exact WKB analysis.</w:t>
      </w:r>
      <w:bookmarkEnd w:id="0"/>
    </w:p>
    <w:sectPr w:rsidR="00540B40" w:rsidRPr="00CE3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5E9"/>
    <w:rsid w:val="00C945E9"/>
    <w:rsid w:val="00CE37AC"/>
    <w:rsid w:val="00D5753F"/>
    <w:rsid w:val="00E437FF"/>
    <w:rsid w:val="00E5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2021-05-26T13:30:00Z</dcterms:created>
  <dcterms:modified xsi:type="dcterms:W3CDTF">2021-05-26T13:30:00Z</dcterms:modified>
</cp:coreProperties>
</file>